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EBBA6" w14:textId="3F664760" w:rsidR="00C11A57" w:rsidRPr="008121A7" w:rsidRDefault="00C11A57" w:rsidP="00312BD9">
      <w:pPr>
        <w:spacing w:after="120" w:line="264" w:lineRule="auto"/>
        <w:ind w:firstLine="708"/>
        <w:rPr>
          <w:rFonts w:ascii="Times New Roman" w:hAnsi="Times New Roman" w:cs="Times New Roman"/>
          <w:b/>
          <w:color w:val="0070C0"/>
          <w:sz w:val="26"/>
          <w:szCs w:val="26"/>
        </w:rPr>
      </w:pPr>
      <w:bookmarkStart w:id="0" w:name="_GoBack"/>
      <w:bookmarkEnd w:id="0"/>
    </w:p>
    <w:p w14:paraId="1D38928D" w14:textId="77777777" w:rsidR="00DA31A8" w:rsidRPr="008121A7" w:rsidRDefault="00DA31A8" w:rsidP="00DA31A8">
      <w:pPr>
        <w:spacing w:after="120"/>
        <w:ind w:firstLine="708"/>
        <w:jc w:val="center"/>
        <w:rPr>
          <w:rFonts w:ascii="Palatino Linotype" w:hAnsi="Palatino Linotype" w:cs="Times New Roman"/>
          <w:b/>
          <w:color w:val="0070C0"/>
          <w:sz w:val="28"/>
          <w:szCs w:val="28"/>
        </w:rPr>
      </w:pPr>
      <w:r w:rsidRPr="008121A7">
        <w:rPr>
          <w:rFonts w:ascii="Palatino Linotype" w:hAnsi="Palatino Linotype" w:cs="Times New Roman"/>
          <w:b/>
          <w:color w:val="0070C0"/>
          <w:sz w:val="28"/>
          <w:szCs w:val="28"/>
        </w:rPr>
        <w:t xml:space="preserve">Ставка рефинансирования была понижена на 0,5 </w:t>
      </w:r>
    </w:p>
    <w:p w14:paraId="67F68983" w14:textId="1E5AE37F" w:rsidR="00B83B59" w:rsidRPr="008121A7" w:rsidRDefault="00DA31A8" w:rsidP="00DA31A8">
      <w:pPr>
        <w:spacing w:after="120"/>
        <w:ind w:firstLine="708"/>
        <w:jc w:val="center"/>
        <w:rPr>
          <w:rFonts w:ascii="Palatino Linotype" w:hAnsi="Palatino Linotype" w:cs="Times New Roman"/>
          <w:b/>
          <w:color w:val="0070C0"/>
          <w:sz w:val="28"/>
          <w:szCs w:val="28"/>
        </w:rPr>
      </w:pPr>
      <w:r w:rsidRPr="008121A7">
        <w:rPr>
          <w:rFonts w:ascii="Palatino Linotype" w:hAnsi="Palatino Linotype" w:cs="Times New Roman"/>
          <w:b/>
          <w:color w:val="0070C0"/>
          <w:sz w:val="28"/>
          <w:szCs w:val="28"/>
        </w:rPr>
        <w:t>процентного пункта</w:t>
      </w:r>
    </w:p>
    <w:p w14:paraId="13D3419D" w14:textId="77777777" w:rsidR="00DA31A8" w:rsidRPr="008121A7" w:rsidRDefault="00DA31A8" w:rsidP="00DA31A8">
      <w:pPr>
        <w:spacing w:after="120"/>
        <w:ind w:firstLine="708"/>
        <w:jc w:val="center"/>
        <w:rPr>
          <w:rFonts w:ascii="Palatino Linotype" w:hAnsi="Palatino Linotype" w:cs="Times New Roman"/>
          <w:b/>
          <w:color w:val="0070C0"/>
          <w:sz w:val="10"/>
          <w:szCs w:val="28"/>
        </w:rPr>
      </w:pPr>
    </w:p>
    <w:p w14:paraId="4ADA4DAC" w14:textId="258169D7" w:rsidR="00DA31A8" w:rsidRPr="008121A7" w:rsidRDefault="00DA31A8" w:rsidP="00DA31A8">
      <w:pPr>
        <w:ind w:firstLine="708"/>
        <w:jc w:val="both"/>
        <w:rPr>
          <w:rFonts w:ascii="Palatino Linotype" w:hAnsi="Palatino Linotype" w:cs="Times New Roman"/>
          <w:sz w:val="26"/>
          <w:szCs w:val="26"/>
        </w:rPr>
      </w:pPr>
      <w:r w:rsidRPr="008121A7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На очередном заседании Комитета по денежно-кредитной политике Национального банка Таджикистана №31 от 25 октября 2022 года было принято решение понизить ставку рефинансирования </w:t>
      </w:r>
      <w:r w:rsidR="003A6531" w:rsidRPr="008121A7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на 0,5 процентных пункта </w:t>
      </w:r>
      <w:r w:rsidRPr="008121A7">
        <w:rPr>
          <w:rFonts w:ascii="Palatino Linotype" w:eastAsia="Times New Roman" w:hAnsi="Palatino Linotype" w:cs="Arial"/>
          <w:sz w:val="26"/>
          <w:szCs w:val="26"/>
          <w:lang w:eastAsia="ru-RU"/>
        </w:rPr>
        <w:t xml:space="preserve">и установить на уровне 13,0 процента годовых. </w:t>
      </w:r>
      <w:r w:rsidRPr="008121A7">
        <w:rPr>
          <w:rFonts w:ascii="Palatino Linotype" w:eastAsia="Times New Roman" w:hAnsi="Palatino Linotype" w:cs="Times New Roman"/>
          <w:sz w:val="26"/>
          <w:szCs w:val="26"/>
          <w:lang w:eastAsia="ru-RU"/>
        </w:rPr>
        <w:t xml:space="preserve">Данное решение было принято </w:t>
      </w:r>
      <w:r w:rsidRPr="008121A7">
        <w:rPr>
          <w:rFonts w:ascii="Palatino Linotype" w:hAnsi="Palatino Linotype" w:cs="Times New Roman"/>
          <w:sz w:val="26"/>
          <w:szCs w:val="26"/>
        </w:rPr>
        <w:t xml:space="preserve">с учетом дальнейшего воздействия потенциальных внутренних и внешних рисков на экономику, сохранения на установленном уровне инфляции и относительного улучшения инфляционных ожиданий населения. </w:t>
      </w:r>
    </w:p>
    <w:p w14:paraId="33E293B4" w14:textId="7EA7AF8B" w:rsidR="00DA31A8" w:rsidRPr="008121A7" w:rsidRDefault="00DA31A8" w:rsidP="00DA31A8">
      <w:pPr>
        <w:spacing w:after="120"/>
        <w:ind w:firstLine="709"/>
        <w:jc w:val="both"/>
        <w:rPr>
          <w:rFonts w:ascii="Palatino Linotype" w:hAnsi="Palatino Linotype" w:cs="Times New Roman"/>
          <w:sz w:val="26"/>
          <w:szCs w:val="26"/>
        </w:rPr>
      </w:pPr>
      <w:r w:rsidRPr="008121A7">
        <w:rPr>
          <w:rFonts w:ascii="Palatino Linotype" w:eastAsia="Times New Roman" w:hAnsi="Palatino Linotype" w:cs="Arial"/>
          <w:b/>
          <w:i/>
          <w:color w:val="0070C0"/>
          <w:sz w:val="26"/>
          <w:szCs w:val="26"/>
          <w:lang w:eastAsia="ru-RU"/>
        </w:rPr>
        <w:t>Инфляция и воздействующие факторы.</w:t>
      </w:r>
      <w:r w:rsidRPr="008121A7">
        <w:rPr>
          <w:rFonts w:ascii="Palatino Linotype" w:hAnsi="Palatino Linotype" w:cs="Times New Roman"/>
          <w:color w:val="0070C0"/>
          <w:sz w:val="26"/>
          <w:szCs w:val="26"/>
        </w:rPr>
        <w:t xml:space="preserve"> </w:t>
      </w:r>
      <w:r w:rsidRPr="008121A7">
        <w:rPr>
          <w:rFonts w:ascii="Palatino Linotype" w:hAnsi="Palatino Linotype" w:cs="Times New Roman"/>
          <w:sz w:val="26"/>
          <w:szCs w:val="26"/>
        </w:rPr>
        <w:t xml:space="preserve">Напряженность  геополитической обстановки в регионе и в мире за текущий год наравне с отрицательными последствиями пандемии коронавируса (в 2020 – 2021 годах) привела к неустойчивости цен на всех финансовых и продовольственных рынках мира, прерыванию цепочки поставок товаров и продукции, увеличению логистических затрат, повышению уровня цен и инфляционных ожиданий, несоответствию спроса и предложения на продовольственные продукты, горючее, минеральные удобрения, изменению курса валюты и нестабильности в финансовых секторах большинства стран. Увеличение мировых инфляционных факторов, в свою очередь, </w:t>
      </w:r>
      <w:r w:rsidR="008121A7" w:rsidRPr="008121A7">
        <w:rPr>
          <w:rFonts w:ascii="Palatino Linotype" w:hAnsi="Palatino Linotype" w:cs="Times New Roman"/>
          <w:sz w:val="26"/>
          <w:szCs w:val="26"/>
        </w:rPr>
        <w:t>оказало непосредственное</w:t>
      </w:r>
      <w:r w:rsidRPr="008121A7">
        <w:rPr>
          <w:rFonts w:ascii="Palatino Linotype" w:hAnsi="Palatino Linotype" w:cs="Times New Roman"/>
          <w:sz w:val="26"/>
          <w:szCs w:val="26"/>
        </w:rPr>
        <w:t xml:space="preserve"> влияние на уровень внутренних цен и инфляционные ожидания населения.</w:t>
      </w:r>
    </w:p>
    <w:p w14:paraId="16494087" w14:textId="335D24C0" w:rsidR="00DA31A8" w:rsidRPr="008121A7" w:rsidRDefault="00DA31A8" w:rsidP="00DA31A8">
      <w:pPr>
        <w:spacing w:after="120"/>
        <w:ind w:firstLine="709"/>
        <w:jc w:val="both"/>
        <w:rPr>
          <w:rFonts w:ascii="Palatino Linotype" w:hAnsi="Palatino Linotype" w:cs="Times New Roman"/>
          <w:sz w:val="26"/>
          <w:szCs w:val="26"/>
        </w:rPr>
      </w:pPr>
      <w:r w:rsidRPr="008121A7">
        <w:rPr>
          <w:rFonts w:ascii="Palatino Linotype" w:hAnsi="Palatino Linotype" w:cs="Times New Roman"/>
          <w:sz w:val="26"/>
          <w:szCs w:val="26"/>
        </w:rPr>
        <w:t xml:space="preserve">Независимо от </w:t>
      </w:r>
      <w:proofErr w:type="gramStart"/>
      <w:r w:rsidR="003832BF">
        <w:rPr>
          <w:rFonts w:ascii="Palatino Linotype" w:hAnsi="Palatino Linotype" w:cs="Times New Roman"/>
          <w:sz w:val="26"/>
          <w:szCs w:val="26"/>
        </w:rPr>
        <w:t>выше упомянутых</w:t>
      </w:r>
      <w:proofErr w:type="gramEnd"/>
      <w:r w:rsidR="003832BF">
        <w:rPr>
          <w:rFonts w:ascii="Palatino Linotype" w:hAnsi="Palatino Linotype" w:cs="Times New Roman"/>
          <w:sz w:val="26"/>
          <w:szCs w:val="26"/>
        </w:rPr>
        <w:t xml:space="preserve"> сложностей</w:t>
      </w:r>
      <w:r w:rsidRPr="008121A7">
        <w:rPr>
          <w:rFonts w:ascii="Palatino Linotype" w:hAnsi="Palatino Linotype" w:cs="Times New Roman"/>
          <w:sz w:val="26"/>
          <w:szCs w:val="26"/>
        </w:rPr>
        <w:t xml:space="preserve">, в результате эффективной деятельности Национального банка Таджикистана и других </w:t>
      </w:r>
      <w:r w:rsidR="008121A7" w:rsidRPr="008121A7">
        <w:rPr>
          <w:rFonts w:ascii="Palatino Linotype" w:hAnsi="Palatino Linotype" w:cs="Times New Roman"/>
          <w:sz w:val="26"/>
          <w:szCs w:val="26"/>
        </w:rPr>
        <w:t>соответствующих</w:t>
      </w:r>
      <w:r w:rsidRPr="008121A7">
        <w:rPr>
          <w:rFonts w:ascii="Palatino Linotype" w:hAnsi="Palatino Linotype" w:cs="Times New Roman"/>
          <w:sz w:val="26"/>
          <w:szCs w:val="26"/>
        </w:rPr>
        <w:t xml:space="preserve"> министерств и ведомств страны экономический рост был обеспечен и уровень инфляции в Республике Таджикистан за девять месяцев текущего года был сохранен на соответствующем уровне.</w:t>
      </w:r>
    </w:p>
    <w:p w14:paraId="246A8D6B" w14:textId="25A14368" w:rsidR="00E863F7" w:rsidRPr="008121A7" w:rsidRDefault="00DA31A8" w:rsidP="00DA31A8">
      <w:pPr>
        <w:spacing w:after="120"/>
        <w:ind w:firstLine="567"/>
        <w:jc w:val="both"/>
        <w:rPr>
          <w:rFonts w:ascii="Palatino Linotype" w:hAnsi="Palatino Linotype" w:cs="Times New Roman"/>
          <w:sz w:val="26"/>
          <w:szCs w:val="26"/>
        </w:rPr>
      </w:pPr>
      <w:r w:rsidRPr="008121A7">
        <w:rPr>
          <w:rFonts w:ascii="Palatino Linotype" w:hAnsi="Palatino Linotype" w:cs="Times New Roman"/>
          <w:sz w:val="26"/>
          <w:szCs w:val="26"/>
        </w:rPr>
        <w:t xml:space="preserve">Согласно данным по официальной статистике уровень годовой инфляции </w:t>
      </w:r>
      <w:r w:rsidR="008121A7" w:rsidRPr="008121A7">
        <w:rPr>
          <w:rFonts w:ascii="Palatino Linotype" w:hAnsi="Palatino Linotype" w:cs="Times New Roman"/>
          <w:sz w:val="26"/>
          <w:szCs w:val="26"/>
        </w:rPr>
        <w:t>за сентябрь</w:t>
      </w:r>
      <w:r w:rsidRPr="008121A7">
        <w:rPr>
          <w:rFonts w:ascii="Palatino Linotype" w:hAnsi="Palatino Linotype" w:cs="Times New Roman"/>
          <w:sz w:val="26"/>
          <w:szCs w:val="26"/>
        </w:rPr>
        <w:t xml:space="preserve"> месяц текущего года достиг 5,7 процента, что ниже на 3,9 процентного пункта по сравнению с аналогичным периодом прошлого года. За  январь-сентябрь месяцы </w:t>
      </w:r>
      <w:r w:rsidR="008121A7" w:rsidRPr="008121A7">
        <w:rPr>
          <w:rFonts w:ascii="Palatino Linotype" w:hAnsi="Palatino Linotype" w:cs="Times New Roman"/>
          <w:sz w:val="26"/>
          <w:szCs w:val="26"/>
        </w:rPr>
        <w:t>текущего</w:t>
      </w:r>
      <w:r w:rsidRPr="008121A7">
        <w:rPr>
          <w:rFonts w:ascii="Palatino Linotype" w:hAnsi="Palatino Linotype" w:cs="Times New Roman"/>
          <w:sz w:val="26"/>
          <w:szCs w:val="26"/>
        </w:rPr>
        <w:t xml:space="preserve"> года уровень инфляции составил 3,1 процента, что ниже на 2,2 процентного пункта по сравнению с </w:t>
      </w:r>
      <w:r w:rsidR="008121A7" w:rsidRPr="008121A7">
        <w:rPr>
          <w:rFonts w:ascii="Palatino Linotype" w:hAnsi="Palatino Linotype" w:cs="Times New Roman"/>
          <w:sz w:val="26"/>
          <w:szCs w:val="26"/>
        </w:rPr>
        <w:t>аналогичным</w:t>
      </w:r>
      <w:r w:rsidRPr="008121A7">
        <w:rPr>
          <w:rFonts w:ascii="Palatino Linotype" w:hAnsi="Palatino Linotype" w:cs="Times New Roman"/>
          <w:sz w:val="26"/>
          <w:szCs w:val="26"/>
        </w:rPr>
        <w:t xml:space="preserve"> периодом прошлого года.</w:t>
      </w:r>
    </w:p>
    <w:sectPr w:rsidR="00E863F7" w:rsidRPr="008121A7" w:rsidSect="00DA31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851" w:bottom="709" w:left="1418" w:header="567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DF1F6" w14:textId="77777777" w:rsidR="006F2DD3" w:rsidRDefault="006F2DD3" w:rsidP="00162321">
      <w:pPr>
        <w:spacing w:after="0" w:line="240" w:lineRule="auto"/>
      </w:pPr>
      <w:r>
        <w:separator/>
      </w:r>
    </w:p>
  </w:endnote>
  <w:endnote w:type="continuationSeparator" w:id="0">
    <w:p w14:paraId="170CB415" w14:textId="77777777" w:rsidR="006F2DD3" w:rsidRDefault="006F2DD3" w:rsidP="00162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5EA6D" w14:textId="6F003372" w:rsidR="00E53A79" w:rsidRPr="005D16EC" w:rsidRDefault="001957D0">
    <w:pPr>
      <w:pStyle w:val="a9"/>
      <w:rPr>
        <w:rFonts w:ascii="Times New Roman" w:hAnsi="Times New Roman" w:cs="Times New Roman"/>
        <w:i/>
        <w:color w:val="548DD4" w:themeColor="text2" w:themeTint="99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0827D9" wp14:editId="2D62DDBF">
              <wp:simplePos x="0" y="0"/>
              <wp:positionH relativeFrom="column">
                <wp:posOffset>71120</wp:posOffset>
              </wp:positionH>
              <wp:positionV relativeFrom="paragraph">
                <wp:posOffset>-196850</wp:posOffset>
              </wp:positionV>
              <wp:extent cx="6076950" cy="46800"/>
              <wp:effectExtent l="0" t="0" r="0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76950" cy="468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92BB8A" id="Прямоугольник 3" o:spid="_x0000_s1026" style="position:absolute;margin-left:5.6pt;margin-top:-15.5pt;width:478.5pt;height: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" fillcolor="#557d9a" stroked="f" strokeweight="2pt"/>
          </w:pict>
        </mc:Fallback>
      </mc:AlternateContent>
    </w:r>
    <w:r w:rsidRPr="005D16EC">
      <w:rPr>
        <w:i/>
        <w:noProof/>
        <w:color w:val="548DD4" w:themeColor="text2" w:themeTint="99"/>
        <w:lang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C9004D0" wp14:editId="44E1A827">
              <wp:simplePos x="0" y="0"/>
              <wp:positionH relativeFrom="margin">
                <wp:posOffset>4614545</wp:posOffset>
              </wp:positionH>
              <wp:positionV relativeFrom="bottomMargin">
                <wp:posOffset>138430</wp:posOffset>
              </wp:positionV>
              <wp:extent cx="165735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3CC4A3" w14:textId="28E01C05" w:rsidR="00E53A79" w:rsidRPr="001957D0" w:rsidRDefault="00E53A79">
                          <w:pPr>
                            <w:pStyle w:val="a9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</w:pP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begin"/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instrText>PAGE  \* Arabic  \* MERGEFORMAT</w:instrTex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separate"/>
                          </w:r>
                          <w:r w:rsidR="00DA31A8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Pr="001957D0">
                            <w:rPr>
                              <w:rFonts w:asciiTheme="majorHAnsi" w:hAnsiTheme="majorHAnsi"/>
                              <w:color w:val="000000" w:themeColor="text1"/>
                              <w:sz w:val="20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004D0"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8" type="#_x0000_t202" style="position:absolute;margin-left:363.35pt;margin-top:10.9pt;width:130.5pt;height:31.1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" filled="f" stroked="f" strokeweight=".5pt">
              <v:textbox style="mso-fit-shape-to-text:t">
                <w:txbxContent>
                  <w:p w14:paraId="1B3CC4A3" w14:textId="28E01C05" w:rsidR="00E53A79" w:rsidRPr="001957D0" w:rsidRDefault="00E53A79">
                    <w:pPr>
                      <w:pStyle w:val="a9"/>
                      <w:jc w:val="right"/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</w:pP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begin"/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instrText>PAGE  \* Arabic  \* MERGEFORMAT</w:instrTex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separate"/>
                    </w:r>
                    <w:r w:rsidR="00DA31A8">
                      <w:rPr>
                        <w:rFonts w:asciiTheme="majorHAnsi" w:hAnsiTheme="majorHAnsi"/>
                        <w:noProof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Pr="001957D0">
                      <w:rPr>
                        <w:rFonts w:asciiTheme="majorHAnsi" w:hAnsiTheme="majorHAnsi"/>
                        <w:color w:val="000000" w:themeColor="text1"/>
                        <w:sz w:val="20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E53A79">
      <w:rPr>
        <w:rFonts w:ascii="Times New Roman" w:hAnsi="Times New Roman" w:cs="Times New Roman"/>
        <w:i/>
        <w:color w:val="548DD4" w:themeColor="text2" w:themeTint="99"/>
        <w:sz w:val="24"/>
        <w:szCs w:val="24"/>
      </w:rPr>
      <w:tab/>
    </w:r>
    <w:sdt>
      <w:sdtPr>
        <w:rPr>
          <w:rFonts w:ascii="Times New Roman" w:hAnsi="Times New Roman" w:cs="Times New Roman"/>
          <w:i/>
          <w:color w:val="548DD4" w:themeColor="text2" w:themeTint="99"/>
          <w:sz w:val="24"/>
          <w:szCs w:val="24"/>
        </w:rPr>
        <w:alias w:val="Автор"/>
        <w:id w:val="1907499499"/>
        <w:placeholder>
          <w:docPart w:val="04AC12D951F84031B54C7174E40DF12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4B5E95">
          <w:rPr>
            <w:rFonts w:ascii="Times New Roman" w:hAnsi="Times New Roman" w:cs="Times New Roman"/>
            <w:i/>
            <w:color w:val="548DD4" w:themeColor="text2" w:themeTint="99"/>
            <w:sz w:val="24"/>
            <w:szCs w:val="24"/>
          </w:rPr>
          <w:t>Национальный Банк Таджикистана</w:t>
        </w:r>
      </w:sdtContent>
    </w:sdt>
  </w:p>
  <w:p w14:paraId="6ADF1A95" w14:textId="730F77E0" w:rsidR="00E53A79" w:rsidRPr="005D16EC" w:rsidRDefault="00E53A79">
    <w:pPr>
      <w:pStyle w:val="a9"/>
      <w:rPr>
        <w:i/>
        <w:color w:val="548DD4" w:themeColor="text2" w:themeTint="9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F0CE" w14:textId="1311F573" w:rsidR="00C11A57" w:rsidRDefault="00C11A57">
    <w:pPr>
      <w:pStyle w:val="a9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B003A7" wp14:editId="036471A5">
              <wp:simplePos x="0" y="0"/>
              <wp:positionH relativeFrom="column">
                <wp:posOffset>4445</wp:posOffset>
              </wp:positionH>
              <wp:positionV relativeFrom="paragraph">
                <wp:posOffset>-305435</wp:posOffset>
              </wp:positionV>
              <wp:extent cx="6115050" cy="45719"/>
              <wp:effectExtent l="0" t="0" r="0" b="0"/>
              <wp:wrapNone/>
              <wp:docPr id="2" name="Прямоугольник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5050" cy="45719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53F182" id="Прямоугольник 2" o:spid="_x0000_s1026" style="position:absolute;margin-left:.35pt;margin-top:-24.05pt;width:481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" fillcolor="#557d9a" stroked="f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24A26" w14:textId="77777777" w:rsidR="006F2DD3" w:rsidRDefault="006F2DD3" w:rsidP="00162321">
      <w:pPr>
        <w:spacing w:after="0" w:line="240" w:lineRule="auto"/>
      </w:pPr>
      <w:r>
        <w:separator/>
      </w:r>
    </w:p>
  </w:footnote>
  <w:footnote w:type="continuationSeparator" w:id="0">
    <w:p w14:paraId="2C01DE26" w14:textId="77777777" w:rsidR="006F2DD3" w:rsidRDefault="006F2DD3" w:rsidP="00162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1F96" w14:textId="3376D1D3" w:rsidR="00C11A57" w:rsidRDefault="004B5E95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78A44BA" wp14:editId="0A733294">
              <wp:simplePos x="0" y="0"/>
              <wp:positionH relativeFrom="column">
                <wp:posOffset>4471670</wp:posOffset>
              </wp:positionH>
              <wp:positionV relativeFrom="paragraph">
                <wp:posOffset>-360045</wp:posOffset>
              </wp:positionV>
              <wp:extent cx="2190750" cy="593090"/>
              <wp:effectExtent l="0" t="0" r="0" b="0"/>
              <wp:wrapNone/>
              <wp:docPr id="7" name="Прямоугольник: скругленные углы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59309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F5EBCCF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6"/>
                              <w:szCs w:val="36"/>
                              <w:lang w:val="tg-Cyrl-TJ" w:eastAsia="ru-RU"/>
                            </w:rPr>
                          </w:pPr>
                        </w:p>
                        <w:p w14:paraId="434242F3" w14:textId="77777777" w:rsidR="004B5E95" w:rsidRPr="004B5E95" w:rsidRDefault="004B5E95" w:rsidP="004B5E95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78A44BA" id="Прямоугольник: скругленные углы 7" o:spid="_x0000_s1026" style="position:absolute;margin-left:352.1pt;margin-top:-28.35pt;width:172.5pt;height:4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" fillcolor="#bea00e" stroked="f" strokeweight="2pt">
              <v:textbox>
                <w:txbxContent>
                  <w:p w14:paraId="0F5EBCCF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6"/>
                        <w:szCs w:val="36"/>
                        <w:lang w:val="tg-Cyrl-TJ" w:eastAsia="ru-RU"/>
                      </w:rPr>
                    </w:pPr>
                  </w:p>
                  <w:p w14:paraId="434242F3" w14:textId="77777777" w:rsidR="004B5E95" w:rsidRPr="004B5E95" w:rsidRDefault="004B5E95" w:rsidP="004B5E95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73660C" wp14:editId="09DFCC1A">
              <wp:simplePos x="0" y="0"/>
              <wp:positionH relativeFrom="column">
                <wp:posOffset>-1021080</wp:posOffset>
              </wp:positionH>
              <wp:positionV relativeFrom="paragraph">
                <wp:posOffset>-357505</wp:posOffset>
              </wp:positionV>
              <wp:extent cx="7715250" cy="593090"/>
              <wp:effectExtent l="0" t="0" r="0" b="0"/>
              <wp:wrapNone/>
              <wp:docPr id="5" name="Прямоугольник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59309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70B772" w14:textId="77777777" w:rsidR="004B5E95" w:rsidRPr="004B5E95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</w:t>
                          </w:r>
                        </w:p>
                        <w:p w14:paraId="151DBCA5" w14:textId="558FF960" w:rsidR="004B5E95" w:rsidRPr="00C11A57" w:rsidRDefault="004B5E95" w:rsidP="004B5E95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</w:p>
                        <w:p w14:paraId="4E906ED6" w14:textId="607D37A2" w:rsidR="00973F40" w:rsidRPr="00C11A57" w:rsidRDefault="00973F40" w:rsidP="00973F40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73660C" id="Прямоугольник 5" o:spid="_x0000_s1027" style="position:absolute;margin-left:-80.4pt;margin-top:-28.15pt;width:607.5pt;height: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" fillcolor="#557d9a" stroked="f" strokeweight="2pt">
              <v:textbox>
                <w:txbxContent>
                  <w:p w14:paraId="0A70B772" w14:textId="77777777" w:rsidR="004B5E95" w:rsidRPr="004B5E95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2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</w:t>
                    </w:r>
                  </w:p>
                  <w:p w14:paraId="151DBCA5" w14:textId="558FF960" w:rsidR="004B5E95" w:rsidRPr="00C11A57" w:rsidRDefault="004B5E95" w:rsidP="004B5E95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</w:p>
                  <w:p w14:paraId="4E906ED6" w14:textId="607D37A2" w:rsidR="00973F40" w:rsidRPr="00C11A57" w:rsidRDefault="00973F40" w:rsidP="00973F40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6EE86" w14:textId="4D91A828" w:rsidR="00C11A57" w:rsidRDefault="009D77B2">
    <w:pPr>
      <w:pStyle w:val="a7"/>
    </w:pPr>
    <w:r w:rsidRPr="009D77B2">
      <w:t xml:space="preserve"> </w: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5554C" wp14:editId="3B08EC76">
              <wp:simplePos x="0" y="0"/>
              <wp:positionH relativeFrom="column">
                <wp:posOffset>4462145</wp:posOffset>
              </wp:positionH>
              <wp:positionV relativeFrom="paragraph">
                <wp:posOffset>-368935</wp:posOffset>
              </wp:positionV>
              <wp:extent cx="2190750" cy="781050"/>
              <wp:effectExtent l="0" t="0" r="0" b="0"/>
              <wp:wrapNone/>
              <wp:docPr id="4" name="Прямоугольник: скругленные углы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90750" cy="78105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BEA00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47C0B7" w14:textId="77777777" w:rsidR="009B54F5" w:rsidRPr="009B54F5" w:rsidRDefault="009B54F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16"/>
                              <w:szCs w:val="27"/>
                              <w:lang w:val="tg-Cyrl-TJ" w:eastAsia="ru-RU"/>
                            </w:rPr>
                          </w:pPr>
                        </w:p>
                        <w:p w14:paraId="23286F09" w14:textId="1151370D" w:rsidR="00C11A57" w:rsidRPr="004B5E95" w:rsidRDefault="004B5E95" w:rsidP="00C11A57">
                          <w:pPr>
                            <w:spacing w:after="120" w:line="264" w:lineRule="auto"/>
                            <w:jc w:val="center"/>
                            <w:outlineLvl w:val="0"/>
                            <w:rPr>
                              <w:sz w:val="36"/>
                              <w:szCs w:val="36"/>
                            </w:rPr>
                          </w:pPr>
                          <w:r w:rsidRPr="004B5E95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kern w:val="36"/>
                              <w:sz w:val="36"/>
                              <w:szCs w:val="36"/>
                              <w:lang w:val="tg-Cyrl-TJ" w:eastAsia="ru-RU"/>
                            </w:rPr>
                            <w:t>Пресс-релиз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F5554C" id="Прямоугольник: скругленные углы 4" o:spid="_x0000_s1029" style="position:absolute;margin-left:351.35pt;margin-top:-29.05pt;width:172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" fillcolor="#bea00e" stroked="f" strokeweight="2pt">
              <v:textbox>
                <w:txbxContent>
                  <w:p w14:paraId="3747C0B7" w14:textId="77777777" w:rsidR="009B54F5" w:rsidRPr="009B54F5" w:rsidRDefault="009B54F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16"/>
                        <w:szCs w:val="27"/>
                        <w:lang w:val="tg-Cyrl-TJ" w:eastAsia="ru-RU"/>
                      </w:rPr>
                    </w:pPr>
                  </w:p>
                  <w:p w14:paraId="23286F09" w14:textId="1151370D" w:rsidR="00C11A57" w:rsidRPr="004B5E95" w:rsidRDefault="004B5E95" w:rsidP="00C11A57">
                    <w:pPr>
                      <w:spacing w:after="120" w:line="264" w:lineRule="auto"/>
                      <w:jc w:val="center"/>
                      <w:outlineLvl w:val="0"/>
                      <w:rPr>
                        <w:sz w:val="36"/>
                        <w:szCs w:val="36"/>
                      </w:rPr>
                    </w:pPr>
                    <w:r w:rsidRPr="004B5E95">
                      <w:rPr>
                        <w:rFonts w:ascii="Times New Roman" w:eastAsia="Times New Roman" w:hAnsi="Times New Roman" w:cs="Times New Roman"/>
                        <w:b/>
                        <w:bCs/>
                        <w:kern w:val="36"/>
                        <w:sz w:val="36"/>
                        <w:szCs w:val="36"/>
                        <w:lang w:val="tg-Cyrl-TJ" w:eastAsia="ru-RU"/>
                      </w:rPr>
                      <w:t>Пресс-релиз</w:t>
                    </w:r>
                  </w:p>
                </w:txbxContent>
              </v:textbox>
            </v:roundrect>
          </w:pict>
        </mc:Fallback>
      </mc:AlternateContent>
    </w:r>
    <w:r w:rsidR="009B54F5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8AE6C4" wp14:editId="6064502B">
              <wp:simplePos x="0" y="0"/>
              <wp:positionH relativeFrom="column">
                <wp:posOffset>-967105</wp:posOffset>
              </wp:positionH>
              <wp:positionV relativeFrom="paragraph">
                <wp:posOffset>-493395</wp:posOffset>
              </wp:positionV>
              <wp:extent cx="7715250" cy="914400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15250" cy="914400"/>
                      </a:xfrm>
                      <a:prstGeom prst="rect">
                        <a:avLst/>
                      </a:prstGeom>
                      <a:solidFill>
                        <a:srgbClr val="557D9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342A50" w14:textId="360B848E" w:rsidR="00C11A57" w:rsidRPr="00C11A57" w:rsidRDefault="004B5E95" w:rsidP="00C11A57">
                          <w:pP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     НАЦИОНАЛЬНЫЙ БАНК ТАДЖИКИСТАНА</w:t>
                          </w:r>
                          <w:r w:rsidR="00C11A57" w:rsidRPr="00C11A57">
                            <w:rPr>
                              <w:rFonts w:ascii="Times New Roman" w:hAnsi="Times New Roman" w:cs="Times New Roman"/>
                              <w:b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8AE6C4" id="Прямоугольник 1" o:spid="_x0000_s1030" style="position:absolute;margin-left:-76.15pt;margin-top:-38.85pt;width:607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" fillcolor="#557d9a" stroked="f" strokeweight="2pt">
              <v:textbox>
                <w:txbxContent>
                  <w:p w14:paraId="6A342A50" w14:textId="360B848E" w:rsidR="00C11A57" w:rsidRPr="00C11A57" w:rsidRDefault="004B5E95" w:rsidP="00C11A57">
                    <w:pPr>
                      <w:rPr>
                        <w:rFonts w:ascii="Times New Roman" w:hAnsi="Times New Roman" w:cs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     НАЦИОНАЛЬНЫЙ БАНК ТАДЖИКИСТАНА</w:t>
                    </w:r>
                    <w:r w:rsidR="00C11A57" w:rsidRPr="00C11A57">
                      <w:rPr>
                        <w:rFonts w:ascii="Times New Roman" w:hAnsi="Times New Roman" w:cs="Times New Roman"/>
                        <w:b/>
                        <w:sz w:val="3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A7F0E"/>
    <w:multiLevelType w:val="hybridMultilevel"/>
    <w:tmpl w:val="DE7487B8"/>
    <w:lvl w:ilvl="0" w:tplc="8C2AB204">
      <w:start w:val="9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A6"/>
    <w:rsid w:val="00023006"/>
    <w:rsid w:val="00023090"/>
    <w:rsid w:val="0002393E"/>
    <w:rsid w:val="0002706D"/>
    <w:rsid w:val="000328FB"/>
    <w:rsid w:val="00032E3A"/>
    <w:rsid w:val="00041BF3"/>
    <w:rsid w:val="000446EF"/>
    <w:rsid w:val="00047232"/>
    <w:rsid w:val="000553E9"/>
    <w:rsid w:val="0005611D"/>
    <w:rsid w:val="00063952"/>
    <w:rsid w:val="00063EFE"/>
    <w:rsid w:val="00071B03"/>
    <w:rsid w:val="00075809"/>
    <w:rsid w:val="00077F2A"/>
    <w:rsid w:val="000837A0"/>
    <w:rsid w:val="0008650B"/>
    <w:rsid w:val="00093EB5"/>
    <w:rsid w:val="000A4A2E"/>
    <w:rsid w:val="000A7344"/>
    <w:rsid w:val="000B728D"/>
    <w:rsid w:val="000C5588"/>
    <w:rsid w:val="000C73B4"/>
    <w:rsid w:val="000D5D83"/>
    <w:rsid w:val="000D5E34"/>
    <w:rsid w:val="000D6772"/>
    <w:rsid w:val="000E081C"/>
    <w:rsid w:val="000E442A"/>
    <w:rsid w:val="000E4DB5"/>
    <w:rsid w:val="000E6871"/>
    <w:rsid w:val="000E7CB9"/>
    <w:rsid w:val="000F1ACE"/>
    <w:rsid w:val="000F4201"/>
    <w:rsid w:val="000F7A66"/>
    <w:rsid w:val="001112F8"/>
    <w:rsid w:val="0011200C"/>
    <w:rsid w:val="0011296F"/>
    <w:rsid w:val="0011311C"/>
    <w:rsid w:val="00116773"/>
    <w:rsid w:val="00120CF8"/>
    <w:rsid w:val="00123B04"/>
    <w:rsid w:val="00126EBD"/>
    <w:rsid w:val="001275CB"/>
    <w:rsid w:val="0013511B"/>
    <w:rsid w:val="00141B87"/>
    <w:rsid w:val="00152277"/>
    <w:rsid w:val="00155B93"/>
    <w:rsid w:val="00162321"/>
    <w:rsid w:val="00166D6D"/>
    <w:rsid w:val="00170C9A"/>
    <w:rsid w:val="001713DF"/>
    <w:rsid w:val="00172191"/>
    <w:rsid w:val="00173E15"/>
    <w:rsid w:val="00176286"/>
    <w:rsid w:val="00180189"/>
    <w:rsid w:val="00184548"/>
    <w:rsid w:val="001851F1"/>
    <w:rsid w:val="00185A76"/>
    <w:rsid w:val="00186C58"/>
    <w:rsid w:val="00192783"/>
    <w:rsid w:val="001957D0"/>
    <w:rsid w:val="001A34A3"/>
    <w:rsid w:val="001A6A1D"/>
    <w:rsid w:val="001B0140"/>
    <w:rsid w:val="001C0D50"/>
    <w:rsid w:val="001C20A5"/>
    <w:rsid w:val="001C5638"/>
    <w:rsid w:val="001C6727"/>
    <w:rsid w:val="001C6AB5"/>
    <w:rsid w:val="001D644F"/>
    <w:rsid w:val="001E31B0"/>
    <w:rsid w:val="001E47AC"/>
    <w:rsid w:val="001E4C87"/>
    <w:rsid w:val="001E5BB5"/>
    <w:rsid w:val="001E7DFF"/>
    <w:rsid w:val="001F366A"/>
    <w:rsid w:val="0020436D"/>
    <w:rsid w:val="00212D42"/>
    <w:rsid w:val="00213748"/>
    <w:rsid w:val="00225949"/>
    <w:rsid w:val="00226618"/>
    <w:rsid w:val="00230EC2"/>
    <w:rsid w:val="0023781D"/>
    <w:rsid w:val="00244B8F"/>
    <w:rsid w:val="0024759F"/>
    <w:rsid w:val="0025126D"/>
    <w:rsid w:val="00253442"/>
    <w:rsid w:val="00261F69"/>
    <w:rsid w:val="00265DDE"/>
    <w:rsid w:val="002679ED"/>
    <w:rsid w:val="00272008"/>
    <w:rsid w:val="00277400"/>
    <w:rsid w:val="00280BBB"/>
    <w:rsid w:val="002817CC"/>
    <w:rsid w:val="00287B73"/>
    <w:rsid w:val="00291250"/>
    <w:rsid w:val="002927AB"/>
    <w:rsid w:val="00293D60"/>
    <w:rsid w:val="00296BE1"/>
    <w:rsid w:val="00296D4B"/>
    <w:rsid w:val="002A0F81"/>
    <w:rsid w:val="002A1F0F"/>
    <w:rsid w:val="002A227D"/>
    <w:rsid w:val="002A2D0D"/>
    <w:rsid w:val="002B072F"/>
    <w:rsid w:val="002B202D"/>
    <w:rsid w:val="002B55F3"/>
    <w:rsid w:val="002B72AF"/>
    <w:rsid w:val="002C1810"/>
    <w:rsid w:val="002C47BF"/>
    <w:rsid w:val="002C47EC"/>
    <w:rsid w:val="002D585F"/>
    <w:rsid w:val="002E3139"/>
    <w:rsid w:val="002E4B46"/>
    <w:rsid w:val="002E7C23"/>
    <w:rsid w:val="002F30B1"/>
    <w:rsid w:val="002F4AE9"/>
    <w:rsid w:val="00301769"/>
    <w:rsid w:val="00304753"/>
    <w:rsid w:val="003047C0"/>
    <w:rsid w:val="00304B75"/>
    <w:rsid w:val="0030570E"/>
    <w:rsid w:val="0031133A"/>
    <w:rsid w:val="00311BAF"/>
    <w:rsid w:val="00312737"/>
    <w:rsid w:val="00312BD9"/>
    <w:rsid w:val="00312DCE"/>
    <w:rsid w:val="00313DBC"/>
    <w:rsid w:val="00316F18"/>
    <w:rsid w:val="00321DF3"/>
    <w:rsid w:val="00323D2F"/>
    <w:rsid w:val="0032568D"/>
    <w:rsid w:val="00326224"/>
    <w:rsid w:val="00331E6B"/>
    <w:rsid w:val="003436CD"/>
    <w:rsid w:val="003439F3"/>
    <w:rsid w:val="00351F83"/>
    <w:rsid w:val="00354707"/>
    <w:rsid w:val="003561D8"/>
    <w:rsid w:val="0036272F"/>
    <w:rsid w:val="00362891"/>
    <w:rsid w:val="00362982"/>
    <w:rsid w:val="00366A6F"/>
    <w:rsid w:val="003832BF"/>
    <w:rsid w:val="0038786C"/>
    <w:rsid w:val="00397D64"/>
    <w:rsid w:val="003A1AA5"/>
    <w:rsid w:val="003A3314"/>
    <w:rsid w:val="003A6531"/>
    <w:rsid w:val="003A7687"/>
    <w:rsid w:val="003B0CAD"/>
    <w:rsid w:val="003B2FDA"/>
    <w:rsid w:val="003B7980"/>
    <w:rsid w:val="003D3F7F"/>
    <w:rsid w:val="003E3F6E"/>
    <w:rsid w:val="003F43BF"/>
    <w:rsid w:val="003F4B85"/>
    <w:rsid w:val="003F6733"/>
    <w:rsid w:val="00405553"/>
    <w:rsid w:val="0040575E"/>
    <w:rsid w:val="00420973"/>
    <w:rsid w:val="00427278"/>
    <w:rsid w:val="00431A91"/>
    <w:rsid w:val="00435ED2"/>
    <w:rsid w:val="00437EA4"/>
    <w:rsid w:val="00442FCC"/>
    <w:rsid w:val="00446DF4"/>
    <w:rsid w:val="00455987"/>
    <w:rsid w:val="00456F15"/>
    <w:rsid w:val="00457389"/>
    <w:rsid w:val="00466827"/>
    <w:rsid w:val="00475C2B"/>
    <w:rsid w:val="00481FFA"/>
    <w:rsid w:val="00482D89"/>
    <w:rsid w:val="004909B7"/>
    <w:rsid w:val="004A3583"/>
    <w:rsid w:val="004A3AA0"/>
    <w:rsid w:val="004B106B"/>
    <w:rsid w:val="004B2860"/>
    <w:rsid w:val="004B5E95"/>
    <w:rsid w:val="004B5F77"/>
    <w:rsid w:val="004C0512"/>
    <w:rsid w:val="004C3B16"/>
    <w:rsid w:val="004C5A86"/>
    <w:rsid w:val="004C5CA5"/>
    <w:rsid w:val="004D0811"/>
    <w:rsid w:val="004D48D7"/>
    <w:rsid w:val="004D5C44"/>
    <w:rsid w:val="004D6CF3"/>
    <w:rsid w:val="004D6F62"/>
    <w:rsid w:val="004E4348"/>
    <w:rsid w:val="004E61C3"/>
    <w:rsid w:val="004F071E"/>
    <w:rsid w:val="004F53BE"/>
    <w:rsid w:val="004F7F81"/>
    <w:rsid w:val="005005F1"/>
    <w:rsid w:val="00500FB6"/>
    <w:rsid w:val="0050724C"/>
    <w:rsid w:val="00514A76"/>
    <w:rsid w:val="00517589"/>
    <w:rsid w:val="00530978"/>
    <w:rsid w:val="005316AB"/>
    <w:rsid w:val="005325BA"/>
    <w:rsid w:val="00533198"/>
    <w:rsid w:val="005448D4"/>
    <w:rsid w:val="00551D5E"/>
    <w:rsid w:val="00556FCE"/>
    <w:rsid w:val="0056258F"/>
    <w:rsid w:val="00572D0E"/>
    <w:rsid w:val="005750DC"/>
    <w:rsid w:val="00575E0E"/>
    <w:rsid w:val="00586FE4"/>
    <w:rsid w:val="0059467C"/>
    <w:rsid w:val="00594854"/>
    <w:rsid w:val="005A10A6"/>
    <w:rsid w:val="005A28C3"/>
    <w:rsid w:val="005A5535"/>
    <w:rsid w:val="005B779C"/>
    <w:rsid w:val="005D0FD6"/>
    <w:rsid w:val="005D16EC"/>
    <w:rsid w:val="005D1C3E"/>
    <w:rsid w:val="005E0739"/>
    <w:rsid w:val="005E173B"/>
    <w:rsid w:val="005E41F8"/>
    <w:rsid w:val="005E45A8"/>
    <w:rsid w:val="005F038C"/>
    <w:rsid w:val="005F3316"/>
    <w:rsid w:val="005F7012"/>
    <w:rsid w:val="00602A85"/>
    <w:rsid w:val="006151B5"/>
    <w:rsid w:val="006217E5"/>
    <w:rsid w:val="0062346F"/>
    <w:rsid w:val="006267CD"/>
    <w:rsid w:val="0063094B"/>
    <w:rsid w:val="006309B8"/>
    <w:rsid w:val="00640F2E"/>
    <w:rsid w:val="00647278"/>
    <w:rsid w:val="00661BE8"/>
    <w:rsid w:val="006772DD"/>
    <w:rsid w:val="006827EF"/>
    <w:rsid w:val="00682C04"/>
    <w:rsid w:val="00685EB3"/>
    <w:rsid w:val="00694376"/>
    <w:rsid w:val="006A6D76"/>
    <w:rsid w:val="006B5ECA"/>
    <w:rsid w:val="006B7AAE"/>
    <w:rsid w:val="006C0B5C"/>
    <w:rsid w:val="006C2491"/>
    <w:rsid w:val="006C4B35"/>
    <w:rsid w:val="006C6C00"/>
    <w:rsid w:val="006C7241"/>
    <w:rsid w:val="006D2352"/>
    <w:rsid w:val="006D3080"/>
    <w:rsid w:val="006E3574"/>
    <w:rsid w:val="006F13BA"/>
    <w:rsid w:val="006F1E53"/>
    <w:rsid w:val="006F2DD3"/>
    <w:rsid w:val="006F69A5"/>
    <w:rsid w:val="007027CD"/>
    <w:rsid w:val="007043AA"/>
    <w:rsid w:val="0070542A"/>
    <w:rsid w:val="00707CE8"/>
    <w:rsid w:val="00711426"/>
    <w:rsid w:val="00723AAA"/>
    <w:rsid w:val="00724CD3"/>
    <w:rsid w:val="00726A35"/>
    <w:rsid w:val="00730398"/>
    <w:rsid w:val="0073450D"/>
    <w:rsid w:val="0074058E"/>
    <w:rsid w:val="00747563"/>
    <w:rsid w:val="00750604"/>
    <w:rsid w:val="00753592"/>
    <w:rsid w:val="00754CA6"/>
    <w:rsid w:val="00755A9A"/>
    <w:rsid w:val="0076082C"/>
    <w:rsid w:val="00761271"/>
    <w:rsid w:val="0077020F"/>
    <w:rsid w:val="00771B3B"/>
    <w:rsid w:val="00772E24"/>
    <w:rsid w:val="0077492A"/>
    <w:rsid w:val="00781B57"/>
    <w:rsid w:val="00782DB8"/>
    <w:rsid w:val="007868D9"/>
    <w:rsid w:val="00790BE6"/>
    <w:rsid w:val="0079217D"/>
    <w:rsid w:val="00793749"/>
    <w:rsid w:val="007A24A6"/>
    <w:rsid w:val="007B2D05"/>
    <w:rsid w:val="007B3B86"/>
    <w:rsid w:val="007C0ADE"/>
    <w:rsid w:val="007C381E"/>
    <w:rsid w:val="007C5867"/>
    <w:rsid w:val="007D2C9C"/>
    <w:rsid w:val="007E7577"/>
    <w:rsid w:val="007F7AB8"/>
    <w:rsid w:val="0080135D"/>
    <w:rsid w:val="00803E9B"/>
    <w:rsid w:val="00804E92"/>
    <w:rsid w:val="00805784"/>
    <w:rsid w:val="008115CF"/>
    <w:rsid w:val="008121A7"/>
    <w:rsid w:val="00813FC6"/>
    <w:rsid w:val="00825C73"/>
    <w:rsid w:val="00831F8C"/>
    <w:rsid w:val="008361AC"/>
    <w:rsid w:val="008466BC"/>
    <w:rsid w:val="0086723F"/>
    <w:rsid w:val="00876265"/>
    <w:rsid w:val="00881971"/>
    <w:rsid w:val="008837A5"/>
    <w:rsid w:val="00884A02"/>
    <w:rsid w:val="00886A90"/>
    <w:rsid w:val="00894038"/>
    <w:rsid w:val="00894842"/>
    <w:rsid w:val="00895EC0"/>
    <w:rsid w:val="008A0134"/>
    <w:rsid w:val="008A6161"/>
    <w:rsid w:val="008A70C1"/>
    <w:rsid w:val="008B2047"/>
    <w:rsid w:val="008B75C0"/>
    <w:rsid w:val="008C2202"/>
    <w:rsid w:val="008C32B4"/>
    <w:rsid w:val="008C6DB1"/>
    <w:rsid w:val="008D4B34"/>
    <w:rsid w:val="008E0055"/>
    <w:rsid w:val="008F1754"/>
    <w:rsid w:val="008F197D"/>
    <w:rsid w:val="009177D7"/>
    <w:rsid w:val="00920A18"/>
    <w:rsid w:val="00936E03"/>
    <w:rsid w:val="00940342"/>
    <w:rsid w:val="00940866"/>
    <w:rsid w:val="009411B3"/>
    <w:rsid w:val="00947FB9"/>
    <w:rsid w:val="00951015"/>
    <w:rsid w:val="00960616"/>
    <w:rsid w:val="00973F40"/>
    <w:rsid w:val="00974359"/>
    <w:rsid w:val="009770B7"/>
    <w:rsid w:val="009825C0"/>
    <w:rsid w:val="00993D9D"/>
    <w:rsid w:val="009A0049"/>
    <w:rsid w:val="009A4F8D"/>
    <w:rsid w:val="009B1823"/>
    <w:rsid w:val="009B54F5"/>
    <w:rsid w:val="009B571B"/>
    <w:rsid w:val="009B68AC"/>
    <w:rsid w:val="009C32C4"/>
    <w:rsid w:val="009C7C1B"/>
    <w:rsid w:val="009D3D98"/>
    <w:rsid w:val="009D613F"/>
    <w:rsid w:val="009D77B2"/>
    <w:rsid w:val="009E20FD"/>
    <w:rsid w:val="009E3139"/>
    <w:rsid w:val="009F0DFF"/>
    <w:rsid w:val="009F33FA"/>
    <w:rsid w:val="009F4DEA"/>
    <w:rsid w:val="009F7DF4"/>
    <w:rsid w:val="00A001E6"/>
    <w:rsid w:val="00A03B46"/>
    <w:rsid w:val="00A04C7D"/>
    <w:rsid w:val="00A07885"/>
    <w:rsid w:val="00A17DC5"/>
    <w:rsid w:val="00A2450E"/>
    <w:rsid w:val="00A258C5"/>
    <w:rsid w:val="00A27A83"/>
    <w:rsid w:val="00A30F11"/>
    <w:rsid w:val="00A31E89"/>
    <w:rsid w:val="00A3377D"/>
    <w:rsid w:val="00A37D8F"/>
    <w:rsid w:val="00A403BB"/>
    <w:rsid w:val="00A40A25"/>
    <w:rsid w:val="00A46411"/>
    <w:rsid w:val="00A53345"/>
    <w:rsid w:val="00A54688"/>
    <w:rsid w:val="00A55C73"/>
    <w:rsid w:val="00A60115"/>
    <w:rsid w:val="00A60AE3"/>
    <w:rsid w:val="00A67EC5"/>
    <w:rsid w:val="00A745B9"/>
    <w:rsid w:val="00A80547"/>
    <w:rsid w:val="00A94A5D"/>
    <w:rsid w:val="00AA528E"/>
    <w:rsid w:val="00AA76C6"/>
    <w:rsid w:val="00AB03C9"/>
    <w:rsid w:val="00AB2CF8"/>
    <w:rsid w:val="00AB3DBD"/>
    <w:rsid w:val="00AB4A55"/>
    <w:rsid w:val="00AC16D2"/>
    <w:rsid w:val="00AC4BA8"/>
    <w:rsid w:val="00AD7E8D"/>
    <w:rsid w:val="00AE59DB"/>
    <w:rsid w:val="00AE79C2"/>
    <w:rsid w:val="00B02FE8"/>
    <w:rsid w:val="00B0489B"/>
    <w:rsid w:val="00B060E7"/>
    <w:rsid w:val="00B066AC"/>
    <w:rsid w:val="00B06C51"/>
    <w:rsid w:val="00B14FCA"/>
    <w:rsid w:val="00B17C14"/>
    <w:rsid w:val="00B24778"/>
    <w:rsid w:val="00B2607B"/>
    <w:rsid w:val="00B26A38"/>
    <w:rsid w:val="00B31DC9"/>
    <w:rsid w:val="00B32582"/>
    <w:rsid w:val="00B3468D"/>
    <w:rsid w:val="00B4242E"/>
    <w:rsid w:val="00B45EB7"/>
    <w:rsid w:val="00B516FA"/>
    <w:rsid w:val="00B5230A"/>
    <w:rsid w:val="00B52CB8"/>
    <w:rsid w:val="00B566C7"/>
    <w:rsid w:val="00B600EA"/>
    <w:rsid w:val="00B6646D"/>
    <w:rsid w:val="00B66CE1"/>
    <w:rsid w:val="00B70038"/>
    <w:rsid w:val="00B771B9"/>
    <w:rsid w:val="00B77EF3"/>
    <w:rsid w:val="00B83B59"/>
    <w:rsid w:val="00B86374"/>
    <w:rsid w:val="00B868B4"/>
    <w:rsid w:val="00B90878"/>
    <w:rsid w:val="00B92CFB"/>
    <w:rsid w:val="00B97F17"/>
    <w:rsid w:val="00BA352C"/>
    <w:rsid w:val="00BA7784"/>
    <w:rsid w:val="00BC1191"/>
    <w:rsid w:val="00BC4D31"/>
    <w:rsid w:val="00BC590A"/>
    <w:rsid w:val="00BC5EC8"/>
    <w:rsid w:val="00BC6908"/>
    <w:rsid w:val="00BD3D3C"/>
    <w:rsid w:val="00BE0F35"/>
    <w:rsid w:val="00BE57FE"/>
    <w:rsid w:val="00BE70CC"/>
    <w:rsid w:val="00BE7384"/>
    <w:rsid w:val="00C04FFB"/>
    <w:rsid w:val="00C05D83"/>
    <w:rsid w:val="00C11A57"/>
    <w:rsid w:val="00C132B1"/>
    <w:rsid w:val="00C13342"/>
    <w:rsid w:val="00C20538"/>
    <w:rsid w:val="00C20C70"/>
    <w:rsid w:val="00C26387"/>
    <w:rsid w:val="00C338AF"/>
    <w:rsid w:val="00C4008F"/>
    <w:rsid w:val="00C45FE0"/>
    <w:rsid w:val="00C461FE"/>
    <w:rsid w:val="00C4620C"/>
    <w:rsid w:val="00C51989"/>
    <w:rsid w:val="00C52C90"/>
    <w:rsid w:val="00C533B9"/>
    <w:rsid w:val="00C561A1"/>
    <w:rsid w:val="00C832A9"/>
    <w:rsid w:val="00C87508"/>
    <w:rsid w:val="00C94134"/>
    <w:rsid w:val="00C94803"/>
    <w:rsid w:val="00C94D6F"/>
    <w:rsid w:val="00C9705A"/>
    <w:rsid w:val="00C97BC0"/>
    <w:rsid w:val="00CA7E8E"/>
    <w:rsid w:val="00CB5C0A"/>
    <w:rsid w:val="00CB7923"/>
    <w:rsid w:val="00CB7DB8"/>
    <w:rsid w:val="00CC77AA"/>
    <w:rsid w:val="00CD0CAD"/>
    <w:rsid w:val="00CD3CE0"/>
    <w:rsid w:val="00CD5776"/>
    <w:rsid w:val="00CE6423"/>
    <w:rsid w:val="00CF43C4"/>
    <w:rsid w:val="00D05800"/>
    <w:rsid w:val="00D0718D"/>
    <w:rsid w:val="00D129AC"/>
    <w:rsid w:val="00D13436"/>
    <w:rsid w:val="00D13B76"/>
    <w:rsid w:val="00D22C55"/>
    <w:rsid w:val="00D23AED"/>
    <w:rsid w:val="00D24980"/>
    <w:rsid w:val="00D26AFB"/>
    <w:rsid w:val="00D26CC7"/>
    <w:rsid w:val="00D27735"/>
    <w:rsid w:val="00D30A36"/>
    <w:rsid w:val="00D316E8"/>
    <w:rsid w:val="00D42A1B"/>
    <w:rsid w:val="00D4515F"/>
    <w:rsid w:val="00D51428"/>
    <w:rsid w:val="00D55333"/>
    <w:rsid w:val="00D56ECC"/>
    <w:rsid w:val="00D6214D"/>
    <w:rsid w:val="00D63153"/>
    <w:rsid w:val="00D65C22"/>
    <w:rsid w:val="00D700E4"/>
    <w:rsid w:val="00D7406A"/>
    <w:rsid w:val="00D74285"/>
    <w:rsid w:val="00D756FD"/>
    <w:rsid w:val="00D76F89"/>
    <w:rsid w:val="00D82B64"/>
    <w:rsid w:val="00D843B1"/>
    <w:rsid w:val="00D843E3"/>
    <w:rsid w:val="00D85F41"/>
    <w:rsid w:val="00D8689D"/>
    <w:rsid w:val="00D908D4"/>
    <w:rsid w:val="00D967AA"/>
    <w:rsid w:val="00D9779E"/>
    <w:rsid w:val="00DA31A8"/>
    <w:rsid w:val="00DA586E"/>
    <w:rsid w:val="00DB3DBB"/>
    <w:rsid w:val="00DB52DF"/>
    <w:rsid w:val="00DB7E6B"/>
    <w:rsid w:val="00DC0A36"/>
    <w:rsid w:val="00DC29BB"/>
    <w:rsid w:val="00DC6052"/>
    <w:rsid w:val="00DD120E"/>
    <w:rsid w:val="00DD22CB"/>
    <w:rsid w:val="00DD35CD"/>
    <w:rsid w:val="00DD6C87"/>
    <w:rsid w:val="00DD7BF3"/>
    <w:rsid w:val="00DE0F27"/>
    <w:rsid w:val="00DF082D"/>
    <w:rsid w:val="00DF329F"/>
    <w:rsid w:val="00DF4121"/>
    <w:rsid w:val="00DF56BB"/>
    <w:rsid w:val="00DF79B0"/>
    <w:rsid w:val="00E03B74"/>
    <w:rsid w:val="00E03E72"/>
    <w:rsid w:val="00E03FE2"/>
    <w:rsid w:val="00E10948"/>
    <w:rsid w:val="00E10A03"/>
    <w:rsid w:val="00E1492E"/>
    <w:rsid w:val="00E14997"/>
    <w:rsid w:val="00E14A39"/>
    <w:rsid w:val="00E16590"/>
    <w:rsid w:val="00E176AF"/>
    <w:rsid w:val="00E17BA0"/>
    <w:rsid w:val="00E2141D"/>
    <w:rsid w:val="00E244D0"/>
    <w:rsid w:val="00E26DFF"/>
    <w:rsid w:val="00E27A74"/>
    <w:rsid w:val="00E3576E"/>
    <w:rsid w:val="00E36B4F"/>
    <w:rsid w:val="00E45311"/>
    <w:rsid w:val="00E468E8"/>
    <w:rsid w:val="00E53A79"/>
    <w:rsid w:val="00E565AE"/>
    <w:rsid w:val="00E60C0F"/>
    <w:rsid w:val="00E661C3"/>
    <w:rsid w:val="00E6777D"/>
    <w:rsid w:val="00E719FC"/>
    <w:rsid w:val="00E762EB"/>
    <w:rsid w:val="00E765B2"/>
    <w:rsid w:val="00E779FE"/>
    <w:rsid w:val="00E802B5"/>
    <w:rsid w:val="00E863F7"/>
    <w:rsid w:val="00E8640D"/>
    <w:rsid w:val="00E866F5"/>
    <w:rsid w:val="00E908B5"/>
    <w:rsid w:val="00E923C3"/>
    <w:rsid w:val="00E97103"/>
    <w:rsid w:val="00EA052E"/>
    <w:rsid w:val="00EB2F70"/>
    <w:rsid w:val="00EB7437"/>
    <w:rsid w:val="00EC004C"/>
    <w:rsid w:val="00EC06C7"/>
    <w:rsid w:val="00EC33BA"/>
    <w:rsid w:val="00EC71D7"/>
    <w:rsid w:val="00ED039F"/>
    <w:rsid w:val="00ED03F0"/>
    <w:rsid w:val="00ED7001"/>
    <w:rsid w:val="00ED7479"/>
    <w:rsid w:val="00ED7CBA"/>
    <w:rsid w:val="00EE3F14"/>
    <w:rsid w:val="00EF4261"/>
    <w:rsid w:val="00EF5CBD"/>
    <w:rsid w:val="00F01731"/>
    <w:rsid w:val="00F05F4C"/>
    <w:rsid w:val="00F0612D"/>
    <w:rsid w:val="00F112B9"/>
    <w:rsid w:val="00F13C61"/>
    <w:rsid w:val="00F14DCA"/>
    <w:rsid w:val="00F17DA2"/>
    <w:rsid w:val="00F20AF0"/>
    <w:rsid w:val="00F216B0"/>
    <w:rsid w:val="00F24820"/>
    <w:rsid w:val="00F279D9"/>
    <w:rsid w:val="00F30DB6"/>
    <w:rsid w:val="00F3431F"/>
    <w:rsid w:val="00F36B2E"/>
    <w:rsid w:val="00F36F60"/>
    <w:rsid w:val="00F46589"/>
    <w:rsid w:val="00F46DCD"/>
    <w:rsid w:val="00F47732"/>
    <w:rsid w:val="00F5486A"/>
    <w:rsid w:val="00F60062"/>
    <w:rsid w:val="00F62D0D"/>
    <w:rsid w:val="00F679EC"/>
    <w:rsid w:val="00F71B33"/>
    <w:rsid w:val="00F76F6E"/>
    <w:rsid w:val="00F77B02"/>
    <w:rsid w:val="00F81166"/>
    <w:rsid w:val="00F821E0"/>
    <w:rsid w:val="00F90D3E"/>
    <w:rsid w:val="00F9293C"/>
    <w:rsid w:val="00F9409B"/>
    <w:rsid w:val="00FA1DE0"/>
    <w:rsid w:val="00FA5278"/>
    <w:rsid w:val="00FB159C"/>
    <w:rsid w:val="00FC2233"/>
    <w:rsid w:val="00FC3A64"/>
    <w:rsid w:val="00FC4EE1"/>
    <w:rsid w:val="00FC5D07"/>
    <w:rsid w:val="00FC6822"/>
    <w:rsid w:val="00FC7726"/>
    <w:rsid w:val="00FC7DCC"/>
    <w:rsid w:val="00FD10FD"/>
    <w:rsid w:val="00FD44D9"/>
    <w:rsid w:val="00FD4E2E"/>
    <w:rsid w:val="00FE00AF"/>
    <w:rsid w:val="00FE06E1"/>
    <w:rsid w:val="00FE400B"/>
    <w:rsid w:val="00FE653C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EB9B67"/>
  <w15:docId w15:val="{0BE429B9-9C92-4AD9-BCBA-FF29A17F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F2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A3583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3583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2321"/>
  </w:style>
  <w:style w:type="paragraph" w:styleId="a9">
    <w:name w:val="footer"/>
    <w:basedOn w:val="a"/>
    <w:link w:val="aa"/>
    <w:uiPriority w:val="99"/>
    <w:unhideWhenUsed/>
    <w:rsid w:val="001623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2321"/>
  </w:style>
  <w:style w:type="paragraph" w:customStyle="1" w:styleId="538552DCBB0F4C4BB087ED922D6A6322">
    <w:name w:val="538552DCBB0F4C4BB087ED922D6A6322"/>
    <w:rsid w:val="00162321"/>
    <w:rPr>
      <w:rFonts w:eastAsiaTheme="minorEastAsia"/>
      <w:lang w:eastAsia="ru-RU"/>
    </w:rPr>
  </w:style>
  <w:style w:type="paragraph" w:styleId="ab">
    <w:name w:val="footnote text"/>
    <w:basedOn w:val="a"/>
    <w:link w:val="ac"/>
    <w:semiHidden/>
    <w:unhideWhenUsed/>
    <w:rsid w:val="00BE738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BE7384"/>
    <w:rPr>
      <w:sz w:val="20"/>
      <w:szCs w:val="20"/>
    </w:rPr>
  </w:style>
  <w:style w:type="character" w:styleId="ad">
    <w:name w:val="footnote reference"/>
    <w:basedOn w:val="a0"/>
    <w:semiHidden/>
    <w:unhideWhenUsed/>
    <w:rsid w:val="00BE7384"/>
    <w:rPr>
      <w:vertAlign w:val="superscript"/>
    </w:rPr>
  </w:style>
  <w:style w:type="paragraph" w:styleId="ae">
    <w:name w:val="Normal (Web)"/>
    <w:basedOn w:val="a"/>
    <w:uiPriority w:val="99"/>
    <w:semiHidden/>
    <w:unhideWhenUsed/>
    <w:rsid w:val="00770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9A0049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80547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805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2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7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AC12D951F84031B54C7174E40DF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169D81-DB94-4E35-8803-8778738559F5}"/>
      </w:docPartPr>
      <w:docPartBody>
        <w:p w:rsidR="009923D4" w:rsidRDefault="008A743D" w:rsidP="008A743D">
          <w:pPr>
            <w:pStyle w:val="04AC12D951F84031B54C7174E40DF124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43D"/>
    <w:rsid w:val="000530A7"/>
    <w:rsid w:val="000D3DB9"/>
    <w:rsid w:val="000D41F6"/>
    <w:rsid w:val="00163D88"/>
    <w:rsid w:val="001E20C1"/>
    <w:rsid w:val="001E5424"/>
    <w:rsid w:val="00334D3E"/>
    <w:rsid w:val="003555DD"/>
    <w:rsid w:val="003751FC"/>
    <w:rsid w:val="003810F9"/>
    <w:rsid w:val="00392E4A"/>
    <w:rsid w:val="006B60C9"/>
    <w:rsid w:val="00736B84"/>
    <w:rsid w:val="00742702"/>
    <w:rsid w:val="00753AAB"/>
    <w:rsid w:val="007609E6"/>
    <w:rsid w:val="007D5E97"/>
    <w:rsid w:val="00823D35"/>
    <w:rsid w:val="00836FD8"/>
    <w:rsid w:val="00876864"/>
    <w:rsid w:val="008951F6"/>
    <w:rsid w:val="008A743D"/>
    <w:rsid w:val="008D78BB"/>
    <w:rsid w:val="00934671"/>
    <w:rsid w:val="00952E0D"/>
    <w:rsid w:val="009923D4"/>
    <w:rsid w:val="00A654EE"/>
    <w:rsid w:val="00AD1875"/>
    <w:rsid w:val="00AE28C5"/>
    <w:rsid w:val="00C02D91"/>
    <w:rsid w:val="00C53A04"/>
    <w:rsid w:val="00C70DD2"/>
    <w:rsid w:val="00C9557E"/>
    <w:rsid w:val="00D019EE"/>
    <w:rsid w:val="00D926BF"/>
    <w:rsid w:val="00E00202"/>
    <w:rsid w:val="00E3309D"/>
    <w:rsid w:val="00EA37D7"/>
    <w:rsid w:val="00F4396A"/>
    <w:rsid w:val="00F507DB"/>
    <w:rsid w:val="00FC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FCA1C3B49B34F1C801AF8F012B9E4A1">
    <w:name w:val="0FCA1C3B49B34F1C801AF8F012B9E4A1"/>
    <w:rsid w:val="008A743D"/>
  </w:style>
  <w:style w:type="paragraph" w:customStyle="1" w:styleId="584F80D8EE8746C19E5E38B2A3A42958">
    <w:name w:val="584F80D8EE8746C19E5E38B2A3A42958"/>
    <w:rsid w:val="008A743D"/>
  </w:style>
  <w:style w:type="paragraph" w:customStyle="1" w:styleId="89B0BA209F604847B9D6B6394567DFFC">
    <w:name w:val="89B0BA209F604847B9D6B6394567DFFC"/>
    <w:rsid w:val="008A743D"/>
  </w:style>
  <w:style w:type="paragraph" w:customStyle="1" w:styleId="CD4AFA7FAE9F4BAB8A60331B4E96D560">
    <w:name w:val="CD4AFA7FAE9F4BAB8A60331B4E96D560"/>
    <w:rsid w:val="008A743D"/>
  </w:style>
  <w:style w:type="paragraph" w:customStyle="1" w:styleId="45303D3AC1F84663BA82E092AA858315">
    <w:name w:val="45303D3AC1F84663BA82E092AA858315"/>
    <w:rsid w:val="008A743D"/>
  </w:style>
  <w:style w:type="paragraph" w:customStyle="1" w:styleId="04AC12D951F84031B54C7174E40DF124">
    <w:name w:val="04AC12D951F84031B54C7174E40DF124"/>
    <w:rsid w:val="008A7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D0A19E4-B696-4810-806E-579690F1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Национальный Банк Таджикистана</dc:creator>
  <cp:lastModifiedBy>Исматуллоев Хуршед Мирчалилович</cp:lastModifiedBy>
  <cp:revision>2</cp:revision>
  <cp:lastPrinted>2023-04-28T13:56:00Z</cp:lastPrinted>
  <dcterms:created xsi:type="dcterms:W3CDTF">2023-10-23T03:19:00Z</dcterms:created>
  <dcterms:modified xsi:type="dcterms:W3CDTF">2023-10-23T03:19:00Z</dcterms:modified>
</cp:coreProperties>
</file>