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AEC6" w14:textId="77777777" w:rsidR="009D25A7" w:rsidRDefault="009D25A7" w:rsidP="00181469">
      <w:pPr>
        <w:spacing w:after="0" w:line="288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</w:p>
    <w:p w14:paraId="54B219A4" w14:textId="4908396C" w:rsidR="00304337" w:rsidRPr="00304337" w:rsidRDefault="00304337" w:rsidP="003043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 w:rsidRPr="00304337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"</w:t>
      </w:r>
      <w:r w:rsidR="002F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Approved by</w:t>
      </w:r>
      <w:r w:rsidRPr="00304337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"</w:t>
      </w:r>
    </w:p>
    <w:p w14:paraId="4F8E8E8E" w14:textId="24BD4568" w:rsidR="00304337" w:rsidRPr="00304337" w:rsidRDefault="00304337" w:rsidP="003043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 w:rsidRPr="00304337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Chairman</w:t>
      </w:r>
    </w:p>
    <w:p w14:paraId="2AFFBF98" w14:textId="77777777" w:rsidR="00304337" w:rsidRPr="00304337" w:rsidRDefault="00304337" w:rsidP="003043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 w:rsidRPr="00304337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National Bank of Tajikistan</w:t>
      </w:r>
    </w:p>
    <w:p w14:paraId="5DFECE58" w14:textId="49FE19B9" w:rsidR="00181469" w:rsidRPr="0073252C" w:rsidRDefault="000E10E6" w:rsidP="0020767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Tolibzoda</w:t>
      </w:r>
      <w:r w:rsidR="00304337" w:rsidRPr="00304337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 xml:space="preserve"> F.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14:paraId="092AADE5" w14:textId="1AABA9C7" w:rsidR="00F866E3" w:rsidRPr="00672B1E" w:rsidRDefault="00F866E3" w:rsidP="00181469">
      <w:pPr>
        <w:spacing w:after="0" w:line="288" w:lineRule="auto"/>
        <w:ind w:left="5664"/>
        <w:jc w:val="center"/>
        <w:rPr>
          <w:rFonts w:ascii="Times New Roman" w:eastAsia="Times New Roman" w:hAnsi="Times New Roman" w:cs="Times New Roman"/>
          <w:sz w:val="18"/>
          <w:lang w:val="tg-Cyrl-TJ" w:eastAsia="ru-RU"/>
        </w:rPr>
      </w:pPr>
    </w:p>
    <w:p w14:paraId="469CF688" w14:textId="5D0EF024" w:rsidR="00000421" w:rsidRPr="00F05594" w:rsidRDefault="00000421" w:rsidP="00181469">
      <w:pPr>
        <w:spacing w:after="0" w:line="288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</w:t>
      </w:r>
    </w:p>
    <w:p w14:paraId="400E95DD" w14:textId="5D3A10AF" w:rsidR="00E31FDF" w:rsidRDefault="00E31FDF" w:rsidP="00931971">
      <w:pPr>
        <w:spacing w:after="0" w:line="288" w:lineRule="auto"/>
        <w:jc w:val="both"/>
        <w:rPr>
          <w:rFonts w:ascii="Times New Roman" w:eastAsia="Times New Roman" w:hAnsi="Times New Roman" w:cs="Times New Roman"/>
          <w:sz w:val="12"/>
          <w:lang w:val="en-US" w:eastAsia="ru-RU"/>
        </w:rPr>
      </w:pPr>
    </w:p>
    <w:p w14:paraId="179EE25E" w14:textId="455EECFD" w:rsidR="00FC183C" w:rsidRDefault="00FC183C" w:rsidP="00931971">
      <w:pPr>
        <w:spacing w:after="0" w:line="288" w:lineRule="auto"/>
        <w:jc w:val="both"/>
        <w:rPr>
          <w:rFonts w:ascii="Times New Roman" w:eastAsia="Times New Roman" w:hAnsi="Times New Roman" w:cs="Times New Roman"/>
          <w:sz w:val="12"/>
          <w:lang w:val="en-US" w:eastAsia="ru-RU"/>
        </w:rPr>
      </w:pPr>
    </w:p>
    <w:p w14:paraId="65B692A1" w14:textId="282419D5" w:rsidR="00FC183C" w:rsidRDefault="00FC183C" w:rsidP="00931971">
      <w:pPr>
        <w:spacing w:after="0" w:line="288" w:lineRule="auto"/>
        <w:jc w:val="both"/>
        <w:rPr>
          <w:rFonts w:ascii="Times New Roman" w:eastAsia="Times New Roman" w:hAnsi="Times New Roman" w:cs="Times New Roman"/>
          <w:sz w:val="12"/>
          <w:lang w:val="en-US" w:eastAsia="ru-RU"/>
        </w:rPr>
      </w:pPr>
    </w:p>
    <w:p w14:paraId="0BFFD713" w14:textId="77777777" w:rsidR="00FC183C" w:rsidRPr="00F05594" w:rsidRDefault="00FC183C" w:rsidP="00931971">
      <w:pPr>
        <w:spacing w:after="0" w:line="288" w:lineRule="auto"/>
        <w:jc w:val="both"/>
        <w:rPr>
          <w:rFonts w:ascii="Times New Roman" w:eastAsia="Times New Roman" w:hAnsi="Times New Roman" w:cs="Times New Roman"/>
          <w:sz w:val="12"/>
          <w:lang w:val="en-US" w:eastAsia="ru-RU"/>
        </w:rPr>
      </w:pPr>
    </w:p>
    <w:p w14:paraId="35A070C4" w14:textId="77777777" w:rsidR="009D25A7" w:rsidRPr="00F05594" w:rsidRDefault="009D25A7" w:rsidP="00931971">
      <w:pPr>
        <w:spacing w:after="0" w:line="288" w:lineRule="auto"/>
        <w:jc w:val="both"/>
        <w:rPr>
          <w:rFonts w:ascii="Times New Roman" w:eastAsia="Times New Roman" w:hAnsi="Times New Roman" w:cs="Times New Roman"/>
          <w:sz w:val="12"/>
          <w:lang w:val="en-US" w:eastAsia="ru-RU"/>
        </w:rPr>
      </w:pPr>
    </w:p>
    <w:p w14:paraId="05E0CB22" w14:textId="4F590AF6" w:rsidR="00A60335" w:rsidRDefault="0020767D" w:rsidP="00A6033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DECISION</w:t>
      </w:r>
    </w:p>
    <w:p w14:paraId="26065D67" w14:textId="77777777" w:rsidR="00FC183C" w:rsidRPr="002F436B" w:rsidRDefault="00FC183C" w:rsidP="00A6033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6B9AAC" w14:textId="77777777" w:rsidR="002F436B" w:rsidRDefault="002F436B" w:rsidP="00A6033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436B">
        <w:rPr>
          <w:rFonts w:ascii="Times New Roman" w:hAnsi="Times New Roman" w:cs="Times New Roman"/>
          <w:b/>
          <w:sz w:val="28"/>
          <w:szCs w:val="28"/>
          <w:lang w:val="tg-Cyrl-TJ"/>
        </w:rPr>
        <w:t>of the Monetary Policy Committee of the National Bank of Tajikistan</w:t>
      </w:r>
    </w:p>
    <w:p w14:paraId="1AEA924C" w14:textId="10F511EC" w:rsidR="00A60335" w:rsidRPr="00E62696" w:rsidRDefault="002F436B" w:rsidP="00A603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A1456C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0E10E6">
        <w:rPr>
          <w:rFonts w:ascii="Times New Roman" w:hAnsi="Times New Roman" w:cs="Times New Roman"/>
          <w:sz w:val="28"/>
          <w:szCs w:val="28"/>
          <w:lang w:val="en-US"/>
        </w:rPr>
        <w:t>July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10E6">
        <w:rPr>
          <w:rFonts w:ascii="Times New Roman" w:hAnsi="Times New Roman" w:cs="Times New Roman"/>
          <w:sz w:val="28"/>
          <w:szCs w:val="28"/>
          <w:lang w:val="en-US"/>
        </w:rPr>
        <w:t>31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1FDF" w:rsidRPr="00823720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>20</w:t>
      </w:r>
      <w:r w:rsidR="00D74A28">
        <w:rPr>
          <w:rFonts w:ascii="Times New Roman" w:hAnsi="Times New Roman" w:cs="Times New Roman"/>
          <w:sz w:val="28"/>
          <w:szCs w:val="28"/>
          <w:lang w:val="tg-Cyrl-TJ"/>
        </w:rPr>
        <w:t>2</w:t>
      </w:r>
      <w:r w:rsidR="0073252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           </w:t>
      </w:r>
      <w:r w:rsidR="009555ED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9555ED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</w:t>
      </w:r>
      <w:r w:rsidR="009555ED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   № </w:t>
      </w:r>
      <w:r w:rsidR="0073252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E10E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60335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 </w:t>
      </w:r>
      <w:r w:rsidR="009555ED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A60335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</w:t>
      </w:r>
      <w:r w:rsidR="00E62696">
        <w:rPr>
          <w:rFonts w:ascii="Times New Roman" w:hAnsi="Times New Roman" w:cs="Times New Roman"/>
          <w:sz w:val="28"/>
          <w:szCs w:val="28"/>
          <w:lang w:val="en-US"/>
        </w:rPr>
        <w:t>Dushanbe</w:t>
      </w:r>
    </w:p>
    <w:p w14:paraId="33FB2AFA" w14:textId="6627A8A9" w:rsidR="00B21165" w:rsidRDefault="00B21165" w:rsidP="00A60335">
      <w:pPr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28"/>
          <w:lang w:val="tg-Cyrl-TJ" w:eastAsia="ru-RU"/>
        </w:rPr>
      </w:pPr>
    </w:p>
    <w:p w14:paraId="1A7E56BB" w14:textId="77777777" w:rsidR="009D25A7" w:rsidRPr="00CA1E7F" w:rsidRDefault="009D25A7" w:rsidP="00A60335">
      <w:pPr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28"/>
          <w:lang w:val="tg-Cyrl-TJ" w:eastAsia="ru-RU"/>
        </w:rPr>
      </w:pPr>
    </w:p>
    <w:p w14:paraId="15E9D0E0" w14:textId="4D7DD453" w:rsidR="009D25A7" w:rsidRDefault="00E62696" w:rsidP="000E10E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 w:rsidRPr="00E62696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The Monetary Policy Committee of the National Bank of Tajikistan has</w:t>
      </w:r>
    </w:p>
    <w:p w14:paraId="6F4742AD" w14:textId="77777777" w:rsidR="00F05594" w:rsidRPr="00B3760D" w:rsidRDefault="00F05594" w:rsidP="002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val="tg-Cyrl-TJ" w:eastAsia="ru-RU"/>
        </w:rPr>
      </w:pPr>
    </w:p>
    <w:p w14:paraId="0C696BCC" w14:textId="75DF41E4" w:rsidR="00241FD2" w:rsidRDefault="00E62696" w:rsidP="00241FD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decided</w:t>
      </w:r>
      <w:r w:rsidR="00241FD2" w:rsidRPr="00241F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 w:eastAsia="ru-RU"/>
        </w:rPr>
        <w:t>:</w:t>
      </w:r>
    </w:p>
    <w:p w14:paraId="38CA509F" w14:textId="77777777" w:rsidR="00A8128D" w:rsidRPr="00CA1E7F" w:rsidRDefault="00A8128D" w:rsidP="00241FD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4"/>
          <w:szCs w:val="28"/>
          <w:u w:val="single"/>
          <w:lang w:val="tt-RU" w:eastAsia="ru-RU"/>
        </w:rPr>
      </w:pPr>
    </w:p>
    <w:p w14:paraId="302874F4" w14:textId="77777777" w:rsidR="00F866E3" w:rsidRPr="00CA1E7F" w:rsidRDefault="00F866E3" w:rsidP="00241FD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4"/>
          <w:szCs w:val="28"/>
          <w:u w:val="single"/>
          <w:lang w:val="tt-RU" w:eastAsia="ru-RU"/>
        </w:rPr>
      </w:pPr>
    </w:p>
    <w:p w14:paraId="73D8C4A4" w14:textId="1BAF0FA0" w:rsidR="00A630CC" w:rsidRPr="00FC183C" w:rsidRDefault="000E10E6" w:rsidP="000E10E6">
      <w:pPr>
        <w:tabs>
          <w:tab w:val="num" w:pos="426"/>
          <w:tab w:val="left" w:pos="993"/>
          <w:tab w:val="left" w:pos="1134"/>
        </w:tabs>
        <w:spacing w:line="264" w:lineRule="auto"/>
        <w:ind w:left="426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0E10E6">
        <w:rPr>
          <w:rFonts w:ascii="Times New Roman" w:hAnsi="Times New Roman" w:cs="Times New Roman"/>
          <w:sz w:val="28"/>
          <w:szCs w:val="28"/>
          <w:lang w:val="tg-Cyrl-TJ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reduce the </w:t>
      </w:r>
      <w:r w:rsidRPr="000E10E6">
        <w:rPr>
          <w:rFonts w:ascii="Times New Roman" w:hAnsi="Times New Roman" w:cs="Times New Roman"/>
          <w:sz w:val="28"/>
          <w:szCs w:val="28"/>
          <w:lang w:val="tg-Cyrl-TJ"/>
        </w:rPr>
        <w:t xml:space="preserve">refinancing rate by 0.25 percentage points effective from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E10E6">
        <w:rPr>
          <w:rFonts w:ascii="Times New Roman" w:hAnsi="Times New Roman" w:cs="Times New Roman"/>
          <w:sz w:val="28"/>
          <w:szCs w:val="28"/>
          <w:lang w:val="tg-Cyrl-TJ"/>
        </w:rPr>
        <w:t>August 5, 2024, and set at 9.0 percent per annum.</w:t>
      </w:r>
    </w:p>
    <w:sectPr w:rsidR="00A630CC" w:rsidRPr="00FC183C" w:rsidSect="00DB5800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965"/>
    <w:multiLevelType w:val="hybridMultilevel"/>
    <w:tmpl w:val="E5E89A86"/>
    <w:lvl w:ilvl="0" w:tplc="9E5A6B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14399"/>
    <w:multiLevelType w:val="hybridMultilevel"/>
    <w:tmpl w:val="7A5459AE"/>
    <w:lvl w:ilvl="0" w:tplc="D5686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63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85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8B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AD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67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60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A1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49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D7700"/>
    <w:multiLevelType w:val="hybridMultilevel"/>
    <w:tmpl w:val="59F2F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08DE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CAA3FD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F60B0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386A90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B86F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03E630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C64DB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61AC9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917EE"/>
    <w:multiLevelType w:val="hybridMultilevel"/>
    <w:tmpl w:val="28B86086"/>
    <w:lvl w:ilvl="0" w:tplc="39FCF2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F467808"/>
    <w:multiLevelType w:val="hybridMultilevel"/>
    <w:tmpl w:val="AED6FBF6"/>
    <w:lvl w:ilvl="0" w:tplc="DB943A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5340F0"/>
    <w:multiLevelType w:val="hybridMultilevel"/>
    <w:tmpl w:val="0A0A9B54"/>
    <w:lvl w:ilvl="0" w:tplc="179AD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740E60"/>
    <w:multiLevelType w:val="hybridMultilevel"/>
    <w:tmpl w:val="EE4093F8"/>
    <w:lvl w:ilvl="0" w:tplc="174C06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35"/>
    <w:rsid w:val="00000421"/>
    <w:rsid w:val="000348A5"/>
    <w:rsid w:val="000557AF"/>
    <w:rsid w:val="000722A5"/>
    <w:rsid w:val="00076ACB"/>
    <w:rsid w:val="000971DB"/>
    <w:rsid w:val="000D4BD7"/>
    <w:rsid w:val="000E093D"/>
    <w:rsid w:val="000E10E6"/>
    <w:rsid w:val="000F7A30"/>
    <w:rsid w:val="0015037F"/>
    <w:rsid w:val="00181469"/>
    <w:rsid w:val="001930D1"/>
    <w:rsid w:val="001A198F"/>
    <w:rsid w:val="001A2E45"/>
    <w:rsid w:val="001C54F7"/>
    <w:rsid w:val="001D159F"/>
    <w:rsid w:val="001F0C0F"/>
    <w:rsid w:val="0020767D"/>
    <w:rsid w:val="0021218E"/>
    <w:rsid w:val="00212BDA"/>
    <w:rsid w:val="00216ECF"/>
    <w:rsid w:val="0022459B"/>
    <w:rsid w:val="00241FD2"/>
    <w:rsid w:val="00244FAC"/>
    <w:rsid w:val="00246B3C"/>
    <w:rsid w:val="002975EB"/>
    <w:rsid w:val="002D324D"/>
    <w:rsid w:val="002F2847"/>
    <w:rsid w:val="002F436B"/>
    <w:rsid w:val="002F711B"/>
    <w:rsid w:val="00304337"/>
    <w:rsid w:val="00317443"/>
    <w:rsid w:val="00365116"/>
    <w:rsid w:val="003D3629"/>
    <w:rsid w:val="00412A47"/>
    <w:rsid w:val="00445488"/>
    <w:rsid w:val="00453ED4"/>
    <w:rsid w:val="0049106D"/>
    <w:rsid w:val="004C3A60"/>
    <w:rsid w:val="004D23B3"/>
    <w:rsid w:val="004E3545"/>
    <w:rsid w:val="004F07C1"/>
    <w:rsid w:val="00522F59"/>
    <w:rsid w:val="005C4A75"/>
    <w:rsid w:val="005F4C38"/>
    <w:rsid w:val="0060471D"/>
    <w:rsid w:val="00615BA9"/>
    <w:rsid w:val="00627E87"/>
    <w:rsid w:val="00637378"/>
    <w:rsid w:val="006520CE"/>
    <w:rsid w:val="00672B1E"/>
    <w:rsid w:val="006821B6"/>
    <w:rsid w:val="00682677"/>
    <w:rsid w:val="006C1D6B"/>
    <w:rsid w:val="006E3B3A"/>
    <w:rsid w:val="0070236C"/>
    <w:rsid w:val="007073AA"/>
    <w:rsid w:val="0073252C"/>
    <w:rsid w:val="00740A4A"/>
    <w:rsid w:val="007541F0"/>
    <w:rsid w:val="007841CB"/>
    <w:rsid w:val="007846C4"/>
    <w:rsid w:val="00793A3F"/>
    <w:rsid w:val="007A6F1B"/>
    <w:rsid w:val="007B6121"/>
    <w:rsid w:val="007C5808"/>
    <w:rsid w:val="007C5AFF"/>
    <w:rsid w:val="007D6F5F"/>
    <w:rsid w:val="008108C6"/>
    <w:rsid w:val="00822982"/>
    <w:rsid w:val="00823720"/>
    <w:rsid w:val="00847B3B"/>
    <w:rsid w:val="008521BF"/>
    <w:rsid w:val="00852D14"/>
    <w:rsid w:val="00880DDD"/>
    <w:rsid w:val="008B1ADA"/>
    <w:rsid w:val="008B5693"/>
    <w:rsid w:val="008C1160"/>
    <w:rsid w:val="009009A7"/>
    <w:rsid w:val="00903286"/>
    <w:rsid w:val="00917947"/>
    <w:rsid w:val="009231BD"/>
    <w:rsid w:val="00931971"/>
    <w:rsid w:val="00934317"/>
    <w:rsid w:val="009522C6"/>
    <w:rsid w:val="009555ED"/>
    <w:rsid w:val="00991866"/>
    <w:rsid w:val="009A1F25"/>
    <w:rsid w:val="009C70B6"/>
    <w:rsid w:val="009D25A7"/>
    <w:rsid w:val="009E0FF7"/>
    <w:rsid w:val="009E2AE4"/>
    <w:rsid w:val="009E2B90"/>
    <w:rsid w:val="00A101A0"/>
    <w:rsid w:val="00A1069F"/>
    <w:rsid w:val="00A1456C"/>
    <w:rsid w:val="00A60335"/>
    <w:rsid w:val="00A630CC"/>
    <w:rsid w:val="00A8128D"/>
    <w:rsid w:val="00A83476"/>
    <w:rsid w:val="00AB6CDA"/>
    <w:rsid w:val="00AE71D8"/>
    <w:rsid w:val="00AF6DC8"/>
    <w:rsid w:val="00B02554"/>
    <w:rsid w:val="00B07CF8"/>
    <w:rsid w:val="00B21165"/>
    <w:rsid w:val="00B27D9E"/>
    <w:rsid w:val="00B33F5C"/>
    <w:rsid w:val="00B3760D"/>
    <w:rsid w:val="00B67D72"/>
    <w:rsid w:val="00B91B9D"/>
    <w:rsid w:val="00BD4CB5"/>
    <w:rsid w:val="00BE682A"/>
    <w:rsid w:val="00C02FEE"/>
    <w:rsid w:val="00C50C6C"/>
    <w:rsid w:val="00C53384"/>
    <w:rsid w:val="00C638EC"/>
    <w:rsid w:val="00C657F6"/>
    <w:rsid w:val="00C82591"/>
    <w:rsid w:val="00C86257"/>
    <w:rsid w:val="00C917FD"/>
    <w:rsid w:val="00CA08E1"/>
    <w:rsid w:val="00CA1E7F"/>
    <w:rsid w:val="00CC0872"/>
    <w:rsid w:val="00D05B31"/>
    <w:rsid w:val="00D46DC2"/>
    <w:rsid w:val="00D46F16"/>
    <w:rsid w:val="00D66359"/>
    <w:rsid w:val="00D74A28"/>
    <w:rsid w:val="00D84510"/>
    <w:rsid w:val="00D96ABF"/>
    <w:rsid w:val="00DB5800"/>
    <w:rsid w:val="00DC6052"/>
    <w:rsid w:val="00DD534C"/>
    <w:rsid w:val="00DE42FC"/>
    <w:rsid w:val="00DE4AF9"/>
    <w:rsid w:val="00E31FDF"/>
    <w:rsid w:val="00E44BE4"/>
    <w:rsid w:val="00E5763D"/>
    <w:rsid w:val="00E62696"/>
    <w:rsid w:val="00E77B23"/>
    <w:rsid w:val="00E8172C"/>
    <w:rsid w:val="00E91D9D"/>
    <w:rsid w:val="00EA5236"/>
    <w:rsid w:val="00EB102F"/>
    <w:rsid w:val="00EC7017"/>
    <w:rsid w:val="00ED70E7"/>
    <w:rsid w:val="00F00DE8"/>
    <w:rsid w:val="00F05594"/>
    <w:rsid w:val="00F0581E"/>
    <w:rsid w:val="00F14C3D"/>
    <w:rsid w:val="00F24208"/>
    <w:rsid w:val="00F866E3"/>
    <w:rsid w:val="00F86E39"/>
    <w:rsid w:val="00F87B37"/>
    <w:rsid w:val="00FB7D4C"/>
    <w:rsid w:val="00FC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A3AC"/>
  <w15:docId w15:val="{F5CF3E3C-E12D-4124-8330-8EBF30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8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Курбоналиева Нигина Мардоновна</dc:creator>
  <cp:lastModifiedBy>PC</cp:lastModifiedBy>
  <cp:revision>2</cp:revision>
  <cp:lastPrinted>2025-02-07T03:55:00Z</cp:lastPrinted>
  <dcterms:created xsi:type="dcterms:W3CDTF">2025-06-02T07:39:00Z</dcterms:created>
  <dcterms:modified xsi:type="dcterms:W3CDTF">2025-06-02T07:39:00Z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2025-05-08T12:39:41Z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af4d47b0-707d-42f8-b70f-8ce59323b0b0</vt:lpwstr>
  </property>
  <property fmtid="{D5CDD505-2E9C-101B-9397-08002B2CF9AE}" pid="8" name="MSIP_Label_0c07ed86-5dc5-4593-ad03-a8684b843815_ContentBits">
    <vt:lpwstr>0</vt:lpwstr>
  </property>
</Properties>
</file>