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484E" w14:textId="271CA451" w:rsidR="00492044" w:rsidRDefault="00492044" w:rsidP="000A7959">
      <w:pPr>
        <w:tabs>
          <w:tab w:val="left" w:pos="5040"/>
        </w:tabs>
        <w:spacing w:after="360" w:line="276" w:lineRule="auto"/>
        <w:rPr>
          <w:sz w:val="28"/>
          <w:szCs w:val="28"/>
        </w:rPr>
      </w:pPr>
    </w:p>
    <w:p w14:paraId="47775140" w14:textId="77777777" w:rsidR="00131534" w:rsidRPr="00492044" w:rsidRDefault="00176D9C" w:rsidP="000A7959">
      <w:pPr>
        <w:tabs>
          <w:tab w:val="left" w:pos="4536"/>
        </w:tabs>
        <w:spacing w:line="276" w:lineRule="auto"/>
        <w:ind w:left="4536" w:hanging="141"/>
        <w:rPr>
          <w:sz w:val="28"/>
          <w:szCs w:val="28"/>
        </w:rPr>
      </w:pPr>
      <w:r w:rsidRPr="00492044">
        <w:rPr>
          <w:sz w:val="28"/>
          <w:szCs w:val="28"/>
        </w:rPr>
        <w:tab/>
        <w:t>Приложение к постановлению</w:t>
      </w:r>
    </w:p>
    <w:p w14:paraId="4774CE21" w14:textId="77777777" w:rsidR="00131534" w:rsidRPr="00492044" w:rsidRDefault="00176D9C" w:rsidP="000A7959">
      <w:pPr>
        <w:tabs>
          <w:tab w:val="left" w:pos="4536"/>
        </w:tabs>
        <w:spacing w:line="276" w:lineRule="auto"/>
        <w:ind w:left="4536" w:hanging="141"/>
        <w:rPr>
          <w:sz w:val="28"/>
          <w:szCs w:val="28"/>
        </w:rPr>
      </w:pPr>
      <w:r w:rsidRPr="00492044">
        <w:rPr>
          <w:sz w:val="28"/>
          <w:szCs w:val="28"/>
        </w:rPr>
        <w:tab/>
        <w:t>Правления Национального банка Таджикистана</w:t>
      </w:r>
    </w:p>
    <w:p w14:paraId="6714A592" w14:textId="77777777" w:rsidR="00131534" w:rsidRPr="00492044" w:rsidRDefault="00176D9C" w:rsidP="000A7959">
      <w:pPr>
        <w:tabs>
          <w:tab w:val="left" w:pos="4536"/>
        </w:tabs>
        <w:spacing w:after="240" w:line="276" w:lineRule="auto"/>
        <w:rPr>
          <w:sz w:val="28"/>
          <w:szCs w:val="28"/>
        </w:rPr>
      </w:pPr>
      <w:r w:rsidRPr="00492044">
        <w:rPr>
          <w:sz w:val="28"/>
          <w:szCs w:val="28"/>
        </w:rPr>
        <w:tab/>
        <w:t>от «___» _____________ 2026 года, №__</w:t>
      </w:r>
    </w:p>
    <w:p w14:paraId="1E20CD39" w14:textId="77777777" w:rsidR="00131534" w:rsidRPr="00492044" w:rsidRDefault="00176D9C" w:rsidP="000A7959">
      <w:pPr>
        <w:spacing w:after="120" w:line="276" w:lineRule="auto"/>
        <w:jc w:val="center"/>
        <w:rPr>
          <w:sz w:val="28"/>
          <w:szCs w:val="28"/>
        </w:rPr>
      </w:pPr>
      <w:r w:rsidRPr="00492044">
        <w:rPr>
          <w:sz w:val="28"/>
          <w:szCs w:val="28"/>
        </w:rPr>
        <w:t>Изменения и дополнения в Инструкцию №234 «О порядке ввоза в Республику Таджикистан и вывоза из Республики Таджикистан валютных ценностей»</w:t>
      </w:r>
    </w:p>
    <w:p w14:paraId="6B6DCEDC" w14:textId="0AC8FDD7" w:rsidR="00131534" w:rsidRPr="00492044" w:rsidRDefault="00176D9C" w:rsidP="00C81F0B">
      <w:pPr>
        <w:spacing w:after="120" w:line="276" w:lineRule="auto"/>
        <w:ind w:firstLine="708"/>
        <w:jc w:val="both"/>
        <w:rPr>
          <w:sz w:val="28"/>
          <w:szCs w:val="28"/>
        </w:rPr>
      </w:pPr>
      <w:r w:rsidRPr="00492044">
        <w:rPr>
          <w:sz w:val="28"/>
          <w:szCs w:val="28"/>
        </w:rPr>
        <w:t>В</w:t>
      </w:r>
      <w:r w:rsidR="004F44A3">
        <w:rPr>
          <w:sz w:val="28"/>
          <w:szCs w:val="28"/>
          <w:lang w:val="tg-Cyrl-TJ"/>
        </w:rPr>
        <w:t>нести в</w:t>
      </w:r>
      <w:r w:rsidRPr="00492044">
        <w:rPr>
          <w:sz w:val="28"/>
          <w:szCs w:val="28"/>
        </w:rPr>
        <w:t xml:space="preserve"> Инструкцию №234 «О порядке ввоза в Республику Таджикистан и вывоза из Республики Таджикистан валютных ценностей», утверждённую постановлением Правления Национального банка Таджикистана от 15 марта 2018 года, №30 следующие изменения и дополнения:</w:t>
      </w:r>
    </w:p>
    <w:p w14:paraId="6EA5AEE0" w14:textId="77777777" w:rsidR="00131534" w:rsidRPr="00492044" w:rsidRDefault="00176D9C" w:rsidP="0080501A">
      <w:pPr>
        <w:spacing w:after="120" w:line="276" w:lineRule="auto"/>
        <w:ind w:firstLine="708"/>
        <w:jc w:val="both"/>
        <w:rPr>
          <w:sz w:val="28"/>
          <w:szCs w:val="28"/>
        </w:rPr>
      </w:pPr>
      <w:r w:rsidRPr="00492044">
        <w:rPr>
          <w:sz w:val="28"/>
          <w:szCs w:val="28"/>
        </w:rPr>
        <w:t>1. В преамбуле слова «вывоза и отправки, а также ввоза и перевода в Республику Таджикистан» заменить словом «вывоза».</w:t>
      </w:r>
    </w:p>
    <w:p w14:paraId="6532C960" w14:textId="317E6838" w:rsidR="00131534" w:rsidRDefault="00176D9C" w:rsidP="00FD520C">
      <w:pPr>
        <w:spacing w:after="120" w:line="276" w:lineRule="auto"/>
        <w:ind w:firstLine="708"/>
        <w:jc w:val="both"/>
        <w:rPr>
          <w:sz w:val="28"/>
          <w:szCs w:val="28"/>
        </w:rPr>
      </w:pPr>
      <w:r w:rsidRPr="00492044">
        <w:rPr>
          <w:sz w:val="28"/>
          <w:szCs w:val="28"/>
        </w:rPr>
        <w:t xml:space="preserve">2. В </w:t>
      </w:r>
      <w:r w:rsidR="004F44A3" w:rsidRPr="00492044">
        <w:rPr>
          <w:sz w:val="28"/>
          <w:szCs w:val="28"/>
        </w:rPr>
        <w:t xml:space="preserve">абзаце </w:t>
      </w:r>
      <w:r w:rsidRPr="00492044">
        <w:rPr>
          <w:sz w:val="28"/>
          <w:szCs w:val="28"/>
        </w:rPr>
        <w:t>пятом пункта 1, пункте 12 и Приложении 1 слова «кредитная организация» заменить словами «</w:t>
      </w:r>
      <w:r w:rsidR="00537FBA" w:rsidRPr="00492044">
        <w:rPr>
          <w:sz w:val="28"/>
          <w:szCs w:val="28"/>
        </w:rPr>
        <w:t>кредитн</w:t>
      </w:r>
      <w:r w:rsidR="00537FBA">
        <w:rPr>
          <w:sz w:val="28"/>
          <w:szCs w:val="28"/>
        </w:rPr>
        <w:t>ые</w:t>
      </w:r>
      <w:r w:rsidR="00537FBA" w:rsidRPr="00492044">
        <w:rPr>
          <w:sz w:val="28"/>
          <w:szCs w:val="28"/>
        </w:rPr>
        <w:t xml:space="preserve"> </w:t>
      </w:r>
      <w:r w:rsidRPr="00492044">
        <w:rPr>
          <w:sz w:val="28"/>
          <w:szCs w:val="28"/>
        </w:rPr>
        <w:t>финансов</w:t>
      </w:r>
      <w:r w:rsidR="004F49FE">
        <w:rPr>
          <w:sz w:val="28"/>
          <w:szCs w:val="28"/>
        </w:rPr>
        <w:t>ые</w:t>
      </w:r>
      <w:r w:rsidRPr="00492044">
        <w:rPr>
          <w:sz w:val="28"/>
          <w:szCs w:val="28"/>
        </w:rPr>
        <w:t xml:space="preserve"> организаци</w:t>
      </w:r>
      <w:r w:rsidR="004F49FE">
        <w:rPr>
          <w:sz w:val="28"/>
          <w:szCs w:val="28"/>
        </w:rPr>
        <w:t>и</w:t>
      </w:r>
      <w:r w:rsidRPr="00492044">
        <w:rPr>
          <w:sz w:val="28"/>
          <w:szCs w:val="28"/>
        </w:rPr>
        <w:t>».</w:t>
      </w:r>
    </w:p>
    <w:p w14:paraId="12012065" w14:textId="7BAD2D13" w:rsidR="005D20A1" w:rsidRPr="005D20A1" w:rsidRDefault="005D20A1" w:rsidP="00FD520C">
      <w:pPr>
        <w:spacing w:after="120" w:line="276" w:lineRule="auto"/>
        <w:ind w:firstLine="708"/>
        <w:jc w:val="both"/>
        <w:rPr>
          <w:sz w:val="28"/>
          <w:szCs w:val="28"/>
          <w:lang w:val="tg-Cyrl-TJ"/>
        </w:rPr>
      </w:pPr>
      <w:r>
        <w:rPr>
          <w:sz w:val="28"/>
          <w:szCs w:val="28"/>
          <w:lang w:val="tg-Cyrl-TJ"/>
        </w:rPr>
        <w:t xml:space="preserve">3. </w:t>
      </w:r>
      <w:r w:rsidRPr="005D20A1">
        <w:rPr>
          <w:sz w:val="28"/>
          <w:szCs w:val="28"/>
          <w:lang w:val="tg-Cyrl-TJ"/>
        </w:rPr>
        <w:t xml:space="preserve">В </w:t>
      </w:r>
      <w:r w:rsidR="004F49FE" w:rsidRPr="005D20A1">
        <w:rPr>
          <w:sz w:val="28"/>
          <w:szCs w:val="28"/>
          <w:lang w:val="tg-Cyrl-TJ"/>
        </w:rPr>
        <w:t xml:space="preserve">абзаце </w:t>
      </w:r>
      <w:r w:rsidRPr="005D20A1">
        <w:rPr>
          <w:sz w:val="28"/>
          <w:szCs w:val="28"/>
          <w:lang w:val="tg-Cyrl-TJ"/>
        </w:rPr>
        <w:t xml:space="preserve">пятом пункта 1 слово </w:t>
      </w:r>
      <w:r w:rsidRPr="00492044">
        <w:rPr>
          <w:sz w:val="28"/>
          <w:szCs w:val="28"/>
        </w:rPr>
        <w:t>«</w:t>
      </w:r>
      <w:r w:rsidRPr="005D20A1">
        <w:rPr>
          <w:sz w:val="28"/>
          <w:szCs w:val="28"/>
          <w:lang w:val="tg-Cyrl-TJ"/>
        </w:rPr>
        <w:t>имеет</w:t>
      </w:r>
      <w:r w:rsidRPr="00492044">
        <w:rPr>
          <w:sz w:val="28"/>
          <w:szCs w:val="28"/>
        </w:rPr>
        <w:t>»</w:t>
      </w:r>
      <w:r w:rsidRPr="005D20A1">
        <w:rPr>
          <w:sz w:val="28"/>
          <w:szCs w:val="28"/>
          <w:lang w:val="tg-Cyrl-TJ"/>
        </w:rPr>
        <w:t xml:space="preserve"> заменить словом </w:t>
      </w:r>
      <w:r w:rsidRPr="00492044">
        <w:rPr>
          <w:sz w:val="28"/>
          <w:szCs w:val="28"/>
        </w:rPr>
        <w:t>«</w:t>
      </w:r>
      <w:r w:rsidRPr="005D20A1">
        <w:rPr>
          <w:sz w:val="28"/>
          <w:szCs w:val="28"/>
          <w:lang w:val="tg-Cyrl-TJ"/>
        </w:rPr>
        <w:t>имеют</w:t>
      </w:r>
      <w:r w:rsidRPr="00492044">
        <w:rPr>
          <w:sz w:val="28"/>
          <w:szCs w:val="28"/>
        </w:rPr>
        <w:t>».</w:t>
      </w:r>
    </w:p>
    <w:p w14:paraId="68644768" w14:textId="12FD475A" w:rsidR="00131534" w:rsidRPr="00492044" w:rsidRDefault="005D20A1" w:rsidP="00FD520C">
      <w:pPr>
        <w:spacing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4</w:t>
      </w:r>
      <w:r w:rsidR="00176D9C" w:rsidRPr="00492044">
        <w:rPr>
          <w:sz w:val="28"/>
          <w:szCs w:val="28"/>
        </w:rPr>
        <w:t>. Пункт 2 изложить в следующей редакции:</w:t>
      </w:r>
    </w:p>
    <w:p w14:paraId="6A145152" w14:textId="77777777" w:rsidR="00131534" w:rsidRPr="00492044" w:rsidRDefault="00176D9C" w:rsidP="002F3756">
      <w:pPr>
        <w:spacing w:after="60" w:line="276" w:lineRule="auto"/>
        <w:ind w:firstLine="708"/>
        <w:jc w:val="both"/>
        <w:rPr>
          <w:sz w:val="28"/>
          <w:szCs w:val="28"/>
        </w:rPr>
      </w:pPr>
      <w:r w:rsidRPr="00492044">
        <w:rPr>
          <w:sz w:val="28"/>
          <w:szCs w:val="28"/>
        </w:rPr>
        <w:t>«2. Вывоз наличных валютных ценностей из Республики Таджикистан физическими лицами (резидентами и нерезидентами) осуществляется в следующем порядке:</w:t>
      </w:r>
    </w:p>
    <w:p w14:paraId="2880B040" w14:textId="0472FE01" w:rsidR="00131534" w:rsidRPr="00492044" w:rsidRDefault="00176D9C" w:rsidP="002F3756">
      <w:pPr>
        <w:spacing w:after="60" w:line="276" w:lineRule="auto"/>
        <w:ind w:firstLine="708"/>
        <w:jc w:val="both"/>
        <w:rPr>
          <w:sz w:val="28"/>
          <w:szCs w:val="28"/>
        </w:rPr>
      </w:pPr>
      <w:r w:rsidRPr="00492044">
        <w:rPr>
          <w:sz w:val="28"/>
          <w:szCs w:val="28"/>
        </w:rPr>
        <w:t>- физические лица (резиденты и нерезиденты) вправе единовременно вывезти из Республики Таджикистан валютные ценности в сумме, эквивалентной до 10 000 (десяти тысяч) долларов США, без ограничений, без обязательного письменного декларирования и без представления документов, подтверждающих источник происхождения валютных ценностей, являющихся основанием для вывоза валютных ценностей из Республики Таджикистан;</w:t>
      </w:r>
    </w:p>
    <w:p w14:paraId="6BF64B95" w14:textId="77777777" w:rsidR="00131534" w:rsidRPr="00492044" w:rsidRDefault="00176D9C" w:rsidP="002F3756">
      <w:pPr>
        <w:spacing w:after="120" w:line="276" w:lineRule="auto"/>
        <w:ind w:firstLine="708"/>
        <w:jc w:val="both"/>
        <w:rPr>
          <w:sz w:val="28"/>
          <w:szCs w:val="28"/>
        </w:rPr>
      </w:pPr>
      <w:r w:rsidRPr="00492044">
        <w:rPr>
          <w:sz w:val="28"/>
          <w:szCs w:val="28"/>
        </w:rPr>
        <w:t>- вывоз валютных ценностей из Республики Таджикистан в сумме, эквивалентной свыше 10 000 (десяти тысяч) долларов США, физическими лицами (резидентами и нерезидентами) осуществляется при условии обязательного письменного декларирования и представления документов, подтверждающих источник происхождения валютных ценностей, являющихся основанием для вывоза валютных ценностей из Республики Таджикистан.»</w:t>
      </w:r>
    </w:p>
    <w:p w14:paraId="62BE8624" w14:textId="4EAAE53B" w:rsidR="00131534" w:rsidRPr="00492044" w:rsidRDefault="002F3756" w:rsidP="002F3756">
      <w:pPr>
        <w:spacing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5</w:t>
      </w:r>
      <w:r w:rsidR="00176D9C" w:rsidRPr="00492044">
        <w:rPr>
          <w:sz w:val="28"/>
          <w:szCs w:val="28"/>
        </w:rPr>
        <w:t>. Пункт 3 изложить в следующей редакции:</w:t>
      </w:r>
    </w:p>
    <w:p w14:paraId="422D0C63" w14:textId="77777777" w:rsidR="00131534" w:rsidRPr="00492044" w:rsidRDefault="00176D9C" w:rsidP="002F3756">
      <w:pPr>
        <w:spacing w:after="60" w:line="276" w:lineRule="auto"/>
        <w:ind w:firstLine="708"/>
        <w:jc w:val="both"/>
        <w:rPr>
          <w:sz w:val="28"/>
          <w:szCs w:val="28"/>
        </w:rPr>
      </w:pPr>
      <w:r w:rsidRPr="00492044">
        <w:rPr>
          <w:sz w:val="28"/>
          <w:szCs w:val="28"/>
        </w:rPr>
        <w:lastRenderedPageBreak/>
        <w:t>«3. Ввоз наличных валютных ценностей физическими лицами (резидентами и нерезидентами) в Республику Таджикистан осуществляется в следующем порядке:</w:t>
      </w:r>
    </w:p>
    <w:p w14:paraId="55410EBA" w14:textId="77777777" w:rsidR="00131534" w:rsidRPr="00492044" w:rsidRDefault="00176D9C" w:rsidP="002F3756">
      <w:pPr>
        <w:spacing w:after="60" w:line="276" w:lineRule="auto"/>
        <w:ind w:firstLine="708"/>
        <w:jc w:val="both"/>
        <w:rPr>
          <w:sz w:val="28"/>
          <w:szCs w:val="28"/>
        </w:rPr>
      </w:pPr>
      <w:r w:rsidRPr="00492044">
        <w:rPr>
          <w:sz w:val="28"/>
          <w:szCs w:val="28"/>
        </w:rPr>
        <w:t>- в сумме, эквивалентной до 10 000 (десяти тысяч) долларов США, — без обязательного письменного декларирования и без представления документов, подтверждающих источник их происхождения;</w:t>
      </w:r>
    </w:p>
    <w:p w14:paraId="3BDECA77" w14:textId="5E31A575" w:rsidR="00131534" w:rsidRPr="00492044" w:rsidRDefault="00176D9C" w:rsidP="002F3756">
      <w:pPr>
        <w:spacing w:after="120" w:line="276" w:lineRule="auto"/>
        <w:ind w:firstLine="708"/>
        <w:jc w:val="both"/>
        <w:rPr>
          <w:sz w:val="28"/>
          <w:szCs w:val="28"/>
        </w:rPr>
      </w:pPr>
      <w:r w:rsidRPr="00492044">
        <w:rPr>
          <w:sz w:val="28"/>
          <w:szCs w:val="28"/>
        </w:rPr>
        <w:t>- в сумме, эквивалентной 10 000 (десяти тысячам) долларов США и выше, при условии обязательного письменного декларирования.»</w:t>
      </w:r>
    </w:p>
    <w:p w14:paraId="6D0A0959" w14:textId="47EFF93B" w:rsidR="00131534" w:rsidRPr="00492044" w:rsidRDefault="00F51BA0" w:rsidP="00F51BA0">
      <w:pPr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6</w:t>
      </w:r>
      <w:r w:rsidR="00176D9C" w:rsidRPr="00492044">
        <w:rPr>
          <w:sz w:val="28"/>
          <w:szCs w:val="28"/>
        </w:rPr>
        <w:t xml:space="preserve">. Из </w:t>
      </w:r>
      <w:r w:rsidR="004F49FE" w:rsidRPr="00492044">
        <w:rPr>
          <w:sz w:val="28"/>
          <w:szCs w:val="28"/>
        </w:rPr>
        <w:t xml:space="preserve">абзаца </w:t>
      </w:r>
      <w:r w:rsidR="00176D9C" w:rsidRPr="00492044">
        <w:rPr>
          <w:sz w:val="28"/>
          <w:szCs w:val="28"/>
        </w:rPr>
        <w:t>второго пункта 6 слова «и (или) обмен на иностранную валюту»</w:t>
      </w:r>
      <w:r w:rsidR="004F49FE">
        <w:rPr>
          <w:sz w:val="28"/>
          <w:szCs w:val="28"/>
        </w:rPr>
        <w:t xml:space="preserve"> </w:t>
      </w:r>
      <w:r w:rsidR="004F49FE" w:rsidRPr="00492044">
        <w:rPr>
          <w:sz w:val="28"/>
          <w:szCs w:val="28"/>
        </w:rPr>
        <w:t>исключить</w:t>
      </w:r>
      <w:r w:rsidR="004F49FE">
        <w:rPr>
          <w:sz w:val="28"/>
          <w:szCs w:val="28"/>
        </w:rPr>
        <w:t>.</w:t>
      </w:r>
    </w:p>
    <w:p w14:paraId="35159E88" w14:textId="3E581F35" w:rsidR="00131534" w:rsidRPr="00492044" w:rsidRDefault="00F51BA0" w:rsidP="00F51BA0">
      <w:pPr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g-Cyrl-TJ"/>
        </w:rPr>
        <w:t>7</w:t>
      </w:r>
      <w:r w:rsidR="00176D9C" w:rsidRPr="00492044">
        <w:rPr>
          <w:sz w:val="28"/>
          <w:szCs w:val="28"/>
        </w:rPr>
        <w:t xml:space="preserve">. В названии главы 4, пунктах 19, 20, 22 и </w:t>
      </w:r>
      <w:r w:rsidR="006B6F2B" w:rsidRPr="00492044">
        <w:rPr>
          <w:sz w:val="28"/>
          <w:szCs w:val="28"/>
        </w:rPr>
        <w:t xml:space="preserve">абзаце </w:t>
      </w:r>
      <w:r w:rsidR="00176D9C" w:rsidRPr="00492044">
        <w:rPr>
          <w:sz w:val="28"/>
          <w:szCs w:val="28"/>
        </w:rPr>
        <w:t>третьем пункта 23 слова «ЛЕГАЛИЗАЦИИ (</w:t>
      </w:r>
      <w:r w:rsidR="00DA69E0">
        <w:rPr>
          <w:sz w:val="28"/>
          <w:szCs w:val="28"/>
        </w:rPr>
        <w:t>ОТМЫВАНИЮ</w:t>
      </w:r>
      <w:r w:rsidR="00176D9C" w:rsidRPr="00492044">
        <w:rPr>
          <w:sz w:val="28"/>
          <w:szCs w:val="28"/>
        </w:rPr>
        <w:t>)» и «легализации (</w:t>
      </w:r>
      <w:r w:rsidR="00CE1902">
        <w:rPr>
          <w:sz w:val="28"/>
          <w:szCs w:val="28"/>
        </w:rPr>
        <w:t>отмыванию</w:t>
      </w:r>
      <w:r w:rsidR="00176D9C" w:rsidRPr="00492044">
        <w:rPr>
          <w:sz w:val="28"/>
          <w:szCs w:val="28"/>
        </w:rPr>
        <w:t>)» заменить соответственно словами «ЛЕГАЛИЗАЦИИ (</w:t>
      </w:r>
      <w:r w:rsidR="00DA69E0">
        <w:rPr>
          <w:sz w:val="28"/>
          <w:szCs w:val="28"/>
        </w:rPr>
        <w:t>ОТМЫВАНИЮ</w:t>
      </w:r>
      <w:r w:rsidR="00176D9C" w:rsidRPr="00492044">
        <w:rPr>
          <w:sz w:val="28"/>
          <w:szCs w:val="28"/>
        </w:rPr>
        <w:t>)» и «легализации (</w:t>
      </w:r>
      <w:r w:rsidR="00DA69E0">
        <w:rPr>
          <w:sz w:val="28"/>
          <w:szCs w:val="28"/>
        </w:rPr>
        <w:t>отмыванию</w:t>
      </w:r>
      <w:r w:rsidR="00176D9C" w:rsidRPr="00492044">
        <w:rPr>
          <w:sz w:val="28"/>
          <w:szCs w:val="28"/>
        </w:rPr>
        <w:t>)».</w:t>
      </w:r>
    </w:p>
    <w:sectPr w:rsidR="00131534" w:rsidRPr="00492044" w:rsidSect="00492044">
      <w:pgSz w:w="11906" w:h="16838"/>
      <w:pgMar w:top="1418" w:right="1021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1650"/>
    <w:multiLevelType w:val="hybridMultilevel"/>
    <w:tmpl w:val="59662180"/>
    <w:lvl w:ilvl="0" w:tplc="B19C53BA">
      <w:start w:val="1"/>
      <w:numFmt w:val="bullet"/>
      <w:lvlText w:val="●"/>
      <w:lvlJc w:val="left"/>
      <w:pPr>
        <w:ind w:left="720" w:hanging="360"/>
      </w:pPr>
    </w:lvl>
    <w:lvl w:ilvl="1" w:tplc="7A245DBA">
      <w:start w:val="1"/>
      <w:numFmt w:val="bullet"/>
      <w:lvlText w:val="○"/>
      <w:lvlJc w:val="left"/>
      <w:pPr>
        <w:ind w:left="1440" w:hanging="360"/>
      </w:pPr>
    </w:lvl>
    <w:lvl w:ilvl="2" w:tplc="444EF1BC">
      <w:start w:val="1"/>
      <w:numFmt w:val="bullet"/>
      <w:lvlText w:val="■"/>
      <w:lvlJc w:val="left"/>
      <w:pPr>
        <w:ind w:left="2160" w:hanging="360"/>
      </w:pPr>
    </w:lvl>
    <w:lvl w:ilvl="3" w:tplc="5334428A">
      <w:start w:val="1"/>
      <w:numFmt w:val="bullet"/>
      <w:lvlText w:val="●"/>
      <w:lvlJc w:val="left"/>
      <w:pPr>
        <w:ind w:left="2880" w:hanging="360"/>
      </w:pPr>
    </w:lvl>
    <w:lvl w:ilvl="4" w:tplc="F5485A6C">
      <w:start w:val="1"/>
      <w:numFmt w:val="bullet"/>
      <w:lvlText w:val="○"/>
      <w:lvlJc w:val="left"/>
      <w:pPr>
        <w:ind w:left="3600" w:hanging="360"/>
      </w:pPr>
    </w:lvl>
    <w:lvl w:ilvl="5" w:tplc="41361B8E">
      <w:start w:val="1"/>
      <w:numFmt w:val="bullet"/>
      <w:lvlText w:val="■"/>
      <w:lvlJc w:val="left"/>
      <w:pPr>
        <w:ind w:left="4320" w:hanging="360"/>
      </w:pPr>
    </w:lvl>
    <w:lvl w:ilvl="6" w:tplc="6DA0F36C">
      <w:start w:val="1"/>
      <w:numFmt w:val="bullet"/>
      <w:lvlText w:val="●"/>
      <w:lvlJc w:val="left"/>
      <w:pPr>
        <w:ind w:left="5040" w:hanging="360"/>
      </w:pPr>
    </w:lvl>
    <w:lvl w:ilvl="7" w:tplc="3B9665C2">
      <w:start w:val="1"/>
      <w:numFmt w:val="bullet"/>
      <w:lvlText w:val="●"/>
      <w:lvlJc w:val="left"/>
      <w:pPr>
        <w:ind w:left="5760" w:hanging="360"/>
      </w:pPr>
    </w:lvl>
    <w:lvl w:ilvl="8" w:tplc="4146A3D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34"/>
    <w:rsid w:val="0001053D"/>
    <w:rsid w:val="000A7959"/>
    <w:rsid w:val="00131534"/>
    <w:rsid w:val="00176D9C"/>
    <w:rsid w:val="00230E2C"/>
    <w:rsid w:val="002F3756"/>
    <w:rsid w:val="003549DD"/>
    <w:rsid w:val="00492044"/>
    <w:rsid w:val="004F44A3"/>
    <w:rsid w:val="004F49FE"/>
    <w:rsid w:val="00537FBA"/>
    <w:rsid w:val="005D20A1"/>
    <w:rsid w:val="006B6F2B"/>
    <w:rsid w:val="007D451A"/>
    <w:rsid w:val="0080501A"/>
    <w:rsid w:val="00A83FC0"/>
    <w:rsid w:val="00C81F0B"/>
    <w:rsid w:val="00CE1902"/>
    <w:rsid w:val="00DA69E0"/>
    <w:rsid w:val="00E948B4"/>
    <w:rsid w:val="00F005B5"/>
    <w:rsid w:val="00F51BA0"/>
    <w:rsid w:val="00F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3BEF"/>
  <w15:docId w15:val="{B77D3955-B74B-4260-ADE3-724C8CA6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Изатуллозода Саймухаммад Изатулло</cp:lastModifiedBy>
  <cp:revision>6</cp:revision>
  <cp:lastPrinted>2026-06-17T11:12:00Z</cp:lastPrinted>
  <dcterms:created xsi:type="dcterms:W3CDTF">2026-06-15T10:18:00Z</dcterms:created>
  <dcterms:modified xsi:type="dcterms:W3CDTF">2026-06-18T11:54:00Z</dcterms:modified>
</cp:coreProperties>
</file>